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4" w:rsidRPr="00E67B31" w:rsidRDefault="00E24715" w:rsidP="004A42F0">
      <w:pPr>
        <w:spacing w:after="480" w:line="240" w:lineRule="exact"/>
        <w:ind w:right="5387"/>
        <w:rPr>
          <w:b/>
          <w:noProof/>
        </w:rPr>
      </w:pPr>
      <w:r w:rsidRPr="00E67B31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 w:rsidRPr="00E67B31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40ABB" wp14:editId="060C76FD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536A81" w:rsidRDefault="00352835" w:rsidP="00536A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40AB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352835" w:rsidRPr="00536A81" w:rsidRDefault="00352835" w:rsidP="00536A81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 w:rsidRPr="00E67B31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3D6D3A" wp14:editId="7A940F13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E67B31" w:rsidP="00C06726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6D3A" id="Text Box 11" o:spid="_x0000_s1027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352835" w:rsidRPr="00C06726" w:rsidRDefault="00E67B31" w:rsidP="00C06726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35C1">
        <w:rPr>
          <w:b/>
          <w:noProof/>
        </w:rPr>
        <w:t>Об утверждении изменений, которые вносятся</w:t>
      </w:r>
      <w:r w:rsidR="00E67B31" w:rsidRPr="00E67B31">
        <w:rPr>
          <w:b/>
        </w:rPr>
        <w:t xml:space="preserve"> в Правила благоустройства Пермского муниципального</w:t>
      </w:r>
      <w:r w:rsidR="00E67B31">
        <w:rPr>
          <w:b/>
        </w:rPr>
        <w:t xml:space="preserve"> </w:t>
      </w:r>
      <w:r w:rsidR="00E67B31" w:rsidRPr="00E67B31">
        <w:rPr>
          <w:b/>
        </w:rPr>
        <w:t>округа Пермского края, утвержденные решением Думы Пермского муниципального округа Пермского края от 23 марта 2023 г. № 134</w:t>
      </w:r>
    </w:p>
    <w:p w:rsidR="00717755" w:rsidRDefault="007E752F" w:rsidP="00A152E3">
      <w:pPr>
        <w:spacing w:line="360" w:lineRule="exact"/>
        <w:jc w:val="both"/>
      </w:pPr>
      <w:r>
        <w:rPr>
          <w:b/>
          <w:noProof/>
        </w:rPr>
        <w:tab/>
      </w:r>
      <w:r w:rsidR="00035A11" w:rsidRPr="000667A2">
        <w:t>В соответствии с</w:t>
      </w:r>
      <w:r w:rsidR="00035A11">
        <w:t xml:space="preserve"> </w:t>
      </w:r>
      <w:r w:rsidR="00A152E3">
        <w:t>пунктом 10 части 1 статьи 16,</w:t>
      </w:r>
      <w:r w:rsidR="00E62D5F">
        <w:t xml:space="preserve"> </w:t>
      </w:r>
      <w:r w:rsidR="00A152E3">
        <w:t>статьи 58 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035A11" w:rsidRPr="000667A2">
        <w:t xml:space="preserve">, разделами 22, 24 методических рекомендаций по разработке норм и правил </w:t>
      </w:r>
      <w:r w:rsidR="00035A11">
        <w:br/>
      </w:r>
      <w:r w:rsidR="00035A11" w:rsidRPr="000667A2">
        <w:t>по благоустройству территорий муниципа</w:t>
      </w:r>
      <w:r w:rsidR="00035A11">
        <w:t xml:space="preserve">льных образований, утвержденных </w:t>
      </w:r>
      <w:r w:rsidR="00035A11" w:rsidRPr="000667A2">
        <w:t xml:space="preserve">приказом </w:t>
      </w:r>
      <w:r w:rsidR="00035A11">
        <w:t>министерства строительства и жилищно-коммунального хозяйства Российской Федерации</w:t>
      </w:r>
      <w:r w:rsidR="00035A11" w:rsidRPr="000667A2">
        <w:t xml:space="preserve"> от 29 декабря 2021 г. № 1042/</w:t>
      </w:r>
      <w:proofErr w:type="spellStart"/>
      <w:r w:rsidR="00035A11" w:rsidRPr="000667A2">
        <w:t>пр</w:t>
      </w:r>
      <w:proofErr w:type="spellEnd"/>
      <w:r w:rsidR="00035A11" w:rsidRPr="000667A2">
        <w:t>, пунктом 28 части 1 статьи 5, пунктом 11 части 1, пунктом 1 части 2 статьи 25 Устава Пермского муниципального округа Пермского края</w:t>
      </w:r>
    </w:p>
    <w:p w:rsidR="00717755" w:rsidRDefault="00A9540E" w:rsidP="00717755">
      <w:pPr>
        <w:spacing w:line="360" w:lineRule="exact"/>
        <w:ind w:firstLine="708"/>
        <w:rPr>
          <w:noProof/>
        </w:rPr>
      </w:pPr>
      <w:r>
        <w:rPr>
          <w:noProof/>
        </w:rPr>
        <w:t>Дума Пермского муниципального</w:t>
      </w:r>
      <w:r w:rsidR="00717755">
        <w:rPr>
          <w:noProof/>
        </w:rPr>
        <w:t xml:space="preserve"> округа Пермского края РЕШАЕТ:</w:t>
      </w:r>
    </w:p>
    <w:p w:rsidR="00193896" w:rsidRDefault="00193896" w:rsidP="00193896">
      <w:pPr>
        <w:spacing w:line="360" w:lineRule="exact"/>
        <w:ind w:firstLine="709"/>
        <w:jc w:val="both"/>
      </w:pPr>
      <w:r w:rsidRPr="000667A2">
        <w:t xml:space="preserve">1. </w:t>
      </w:r>
      <w:r>
        <w:t>Утвердить прилагаемые изменения</w:t>
      </w:r>
      <w:r w:rsidR="00A152E3">
        <w:t>, которые вносятся</w:t>
      </w:r>
      <w:r>
        <w:t xml:space="preserve"> в </w:t>
      </w:r>
      <w:r w:rsidRPr="000667A2">
        <w:t xml:space="preserve">Правила благоустройства Пермского муниципального округа Пермского края, утвержденные решением Думы Пермского муниципального </w:t>
      </w:r>
      <w:r w:rsidRPr="0050277D">
        <w:t>округа Пермского края от 23 марта 2023 г. № 134</w:t>
      </w:r>
      <w:r>
        <w:t xml:space="preserve"> (в редакции</w:t>
      </w:r>
      <w:r w:rsidRPr="005050DB">
        <w:t xml:space="preserve"> </w:t>
      </w:r>
      <w:r>
        <w:t>решени</w:t>
      </w:r>
      <w:r w:rsidR="00192572">
        <w:t>й</w:t>
      </w:r>
      <w:r>
        <w:t xml:space="preserve"> Думы Пермского муниципального округа Пермского края от 28 декабря 2023 г. № 285</w:t>
      </w:r>
      <w:r w:rsidR="00192572">
        <w:t xml:space="preserve">, от </w:t>
      </w:r>
      <w:r w:rsidR="00426EC3">
        <w:t>29 мая 2025 г. № 405</w:t>
      </w:r>
      <w:r>
        <w:t>).</w:t>
      </w:r>
    </w:p>
    <w:p w:rsidR="002C1E93" w:rsidRDefault="002C1E93" w:rsidP="00A34AC5">
      <w:pPr>
        <w:spacing w:line="360" w:lineRule="exact"/>
        <w:ind w:firstLine="709"/>
        <w:jc w:val="both"/>
      </w:pPr>
      <w:r>
        <w:t xml:space="preserve">2. </w:t>
      </w:r>
      <w:r w:rsidR="00A34AC5">
        <w:t>Владельцы вывесок, размещенных на фасадах объектов капитального строительства (за исключением объектов, строительство которых не завершено) (далее – капитальные объекты) в границах автомобильн</w:t>
      </w:r>
      <w:r w:rsidR="00A34AC5">
        <w:t>ой</w:t>
      </w:r>
      <w:r w:rsidR="00A34AC5">
        <w:t xml:space="preserve"> дорог</w:t>
      </w:r>
      <w:r w:rsidR="00A34AC5">
        <w:t>и</w:t>
      </w:r>
      <w:r w:rsidR="00A34AC5">
        <w:t xml:space="preserve"> «Верхние Муллы – </w:t>
      </w:r>
      <w:proofErr w:type="spellStart"/>
      <w:r w:rsidR="00A34AC5">
        <w:t>Нестюково</w:t>
      </w:r>
      <w:proofErr w:type="spellEnd"/>
      <w:r w:rsidR="00A34AC5">
        <w:t>»,</w:t>
      </w:r>
      <w:r w:rsidR="00A34AC5">
        <w:t xml:space="preserve"> </w:t>
      </w:r>
      <w:r w:rsidR="00A34AC5">
        <w:t>автомобильн</w:t>
      </w:r>
      <w:r w:rsidR="00A34AC5">
        <w:t>ой</w:t>
      </w:r>
      <w:r w:rsidR="00A34AC5">
        <w:t xml:space="preserve"> дорог</w:t>
      </w:r>
      <w:r w:rsidR="00A34AC5">
        <w:t>и</w:t>
      </w:r>
      <w:r w:rsidR="00A34AC5">
        <w:t xml:space="preserve"> «р. Пыж – </w:t>
      </w:r>
      <w:proofErr w:type="spellStart"/>
      <w:r w:rsidR="00A34AC5">
        <w:t>Ванюки</w:t>
      </w:r>
      <w:proofErr w:type="spellEnd"/>
      <w:r w:rsidR="00A34AC5">
        <w:t>»</w:t>
      </w:r>
      <w:r w:rsidR="00A34AC5">
        <w:t xml:space="preserve"> </w:t>
      </w:r>
      <w:r w:rsidR="00A34AC5">
        <w:t xml:space="preserve">гостевого маршрута </w:t>
      </w:r>
      <w:r w:rsidR="003C6D69">
        <w:br/>
      </w:r>
      <w:r w:rsidR="00A34AC5">
        <w:lastRenderedPageBreak/>
        <w:t xml:space="preserve">и не соответствующих установленным настоящим решением требованиям, </w:t>
      </w:r>
      <w:r w:rsidR="003C6D69">
        <w:br/>
      </w:r>
      <w:r w:rsidR="00A34AC5">
        <w:t>в течение 12 месяцев после дня вступления в силу настоящего решения должны привести свои вывески в соответствие установленным настоящим решением требованиям, включая разработку паспорта внешнего облика (колерного паспорта) капитального объекта и его согласование в соответствии с требованиями Правил благоустройства Пермского муниципального округа Пермского края.</w:t>
      </w:r>
    </w:p>
    <w:p w:rsidR="00A34AC5" w:rsidRDefault="00A34AC5" w:rsidP="00A34AC5">
      <w:pPr>
        <w:spacing w:line="360" w:lineRule="exact"/>
        <w:ind w:firstLine="709"/>
        <w:jc w:val="both"/>
      </w:pPr>
      <w:r>
        <w:t xml:space="preserve">3. </w:t>
      </w:r>
      <w:r>
        <w:t xml:space="preserve">В отношении капитальных объектов, расположенных </w:t>
      </w:r>
      <w:r w:rsidR="003C6D69">
        <w:t>в границах</w:t>
      </w:r>
      <w:r>
        <w:t xml:space="preserve"> </w:t>
      </w:r>
      <w:r w:rsidRPr="00A34AC5">
        <w:t xml:space="preserve">автомобильной дороги «Верхние Муллы – </w:t>
      </w:r>
      <w:proofErr w:type="spellStart"/>
      <w:r w:rsidRPr="00A34AC5">
        <w:t>Нестюково</w:t>
      </w:r>
      <w:proofErr w:type="spellEnd"/>
      <w:r w:rsidRPr="00A34AC5">
        <w:t xml:space="preserve">», автомобильной дороги </w:t>
      </w:r>
      <w:r w:rsidR="003C6D69">
        <w:br/>
      </w:r>
      <w:r w:rsidRPr="00A34AC5">
        <w:t xml:space="preserve">«р. Пыж – </w:t>
      </w:r>
      <w:proofErr w:type="spellStart"/>
      <w:r w:rsidRPr="00A34AC5">
        <w:t>Ванюки</w:t>
      </w:r>
      <w:proofErr w:type="spellEnd"/>
      <w:r w:rsidRPr="00A34AC5">
        <w:t>»</w:t>
      </w:r>
      <w:r>
        <w:t xml:space="preserve"> </w:t>
      </w:r>
      <w:r>
        <w:t xml:space="preserve">гостевого маршрута, внешний облик (вид) фасада которых </w:t>
      </w:r>
      <w:r w:rsidR="003C6D69">
        <w:br/>
      </w:r>
      <w:r>
        <w:t xml:space="preserve">на день вступления в силу настоящего решения не соответствуют установленным Правилами благоустройства Пермского муниципального округа Пермского края требованиям, собственник или иной владелец такого объекта в течение 60 месяцев должен привести внешний облик (вид) фасада в соответствие установленным настоящим решением требованиям. </w:t>
      </w:r>
    </w:p>
    <w:p w:rsidR="00A34AC5" w:rsidRDefault="00A34AC5" w:rsidP="00A34AC5">
      <w:pPr>
        <w:spacing w:line="360" w:lineRule="exact"/>
        <w:ind w:firstLine="709"/>
        <w:jc w:val="both"/>
      </w:pPr>
      <w:r>
        <w:t xml:space="preserve">В отношении капитальных объектов, расположенных </w:t>
      </w:r>
      <w:r w:rsidR="003C6D69">
        <w:t>в границах</w:t>
      </w:r>
      <w:r>
        <w:t xml:space="preserve"> </w:t>
      </w:r>
      <w:r w:rsidRPr="00A34AC5">
        <w:t xml:space="preserve">автомобильной дороги «Верхние Муллы – </w:t>
      </w:r>
      <w:proofErr w:type="spellStart"/>
      <w:r w:rsidRPr="00A34AC5">
        <w:t>Нестюково</w:t>
      </w:r>
      <w:proofErr w:type="spellEnd"/>
      <w:r w:rsidRPr="00A34AC5">
        <w:t xml:space="preserve">», автомобильной дороги </w:t>
      </w:r>
      <w:r w:rsidR="003C6D69">
        <w:br/>
      </w:r>
      <w:r w:rsidRPr="00A34AC5">
        <w:t xml:space="preserve">«р. Пыж – </w:t>
      </w:r>
      <w:proofErr w:type="spellStart"/>
      <w:r w:rsidRPr="00A34AC5">
        <w:t>Ванюки</w:t>
      </w:r>
      <w:proofErr w:type="spellEnd"/>
      <w:r w:rsidRPr="00A34AC5">
        <w:t>»</w:t>
      </w:r>
      <w:r>
        <w:t xml:space="preserve"> </w:t>
      </w:r>
      <w:r>
        <w:t xml:space="preserve">гостевого маршрута, внешний облик (вид) фасада которых </w:t>
      </w:r>
      <w:r w:rsidR="003C6D69">
        <w:br/>
      </w:r>
      <w:r>
        <w:t xml:space="preserve">на день вступления в силу настоящего решения не соответствуют установленным Правилами благоустройства Пермского муниципального округа Пермского края требованиям, собственник или иной владелец такого объекта должен разработать колерный паспорт капитального объекта в соответствии с требованиями </w:t>
      </w:r>
      <w:r w:rsidR="003C6D69">
        <w:br/>
      </w:r>
      <w:r>
        <w:t xml:space="preserve">к внешнему облику (виду) фасада капитального объекта, установленными Правилами благоустройства Пермского муниципального округа Пермского края, </w:t>
      </w:r>
      <w:r w:rsidR="003C6D69">
        <w:br/>
      </w:r>
      <w:bookmarkStart w:id="0" w:name="_GoBack"/>
      <w:bookmarkEnd w:id="0"/>
      <w:r>
        <w:t>и обеспечить его согласование в соответствии с требованиями Правил благоустройства Пермского муниципального округа Пермского края до 31 декабря 202</w:t>
      </w:r>
      <w:r>
        <w:t>6</w:t>
      </w:r>
      <w:r>
        <w:t xml:space="preserve"> г.</w:t>
      </w:r>
    </w:p>
    <w:p w:rsidR="00193896" w:rsidRPr="0050277D" w:rsidRDefault="00A34AC5" w:rsidP="00193896">
      <w:pPr>
        <w:spacing w:line="360" w:lineRule="exact"/>
        <w:ind w:firstLine="709"/>
        <w:jc w:val="both"/>
      </w:pPr>
      <w:r>
        <w:t>3</w:t>
      </w:r>
      <w:r w:rsidR="00193896" w:rsidRPr="00A62ECC">
        <w:t xml:space="preserve">. Размещенные на территории особого градостроительного значения </w:t>
      </w:r>
      <w:r w:rsidR="00193896" w:rsidRPr="00A62ECC">
        <w:br/>
        <w:t xml:space="preserve">и обращенные одной стороной на территорию общего пользования на день вступления в силу настоящего решения </w:t>
      </w:r>
      <w:r w:rsidR="00A62ECC" w:rsidRPr="00A62ECC">
        <w:t xml:space="preserve">гаражи, являющиеся некапитальными сооружениями, </w:t>
      </w:r>
      <w:r w:rsidR="00193896" w:rsidRPr="00A62ECC">
        <w:t xml:space="preserve">в отношении которых настоящим решением установлены требования к </w:t>
      </w:r>
      <w:r w:rsidR="00A62ECC" w:rsidRPr="00A62ECC">
        <w:t>внешнему виду</w:t>
      </w:r>
      <w:r w:rsidR="00193896" w:rsidRPr="00A62ECC">
        <w:t xml:space="preserve">, должны быть приведены в соответствие обязательным требованиям Правил благоустройства Пермского муниципального </w:t>
      </w:r>
      <w:r w:rsidR="00193896" w:rsidRPr="00F752FA">
        <w:t>округа Пермского края</w:t>
      </w:r>
      <w:r w:rsidR="00A152E3">
        <w:t>, утвержденных решением Думы Пермского муниципального округа Пермского края от 23 марта 2023 г. № 134,</w:t>
      </w:r>
      <w:r w:rsidR="00193896" w:rsidRPr="00F752FA">
        <w:t xml:space="preserve"> в редакции настоящего решения до </w:t>
      </w:r>
      <w:r w:rsidR="00F752FA" w:rsidRPr="00F752FA">
        <w:t>01</w:t>
      </w:r>
      <w:r w:rsidR="00193896" w:rsidRPr="00F752FA">
        <w:t xml:space="preserve"> </w:t>
      </w:r>
      <w:r w:rsidR="00F752FA" w:rsidRPr="00F752FA">
        <w:t>сентя</w:t>
      </w:r>
      <w:r w:rsidR="00193896" w:rsidRPr="00F752FA">
        <w:t>бря 202</w:t>
      </w:r>
      <w:r w:rsidR="00F752FA">
        <w:t>7</w:t>
      </w:r>
      <w:r w:rsidR="00193896" w:rsidRPr="00F752FA">
        <w:t xml:space="preserve"> г.</w:t>
      </w:r>
    </w:p>
    <w:p w:rsidR="00193896" w:rsidRDefault="00A34AC5" w:rsidP="00193896">
      <w:pPr>
        <w:spacing w:line="360" w:lineRule="exact"/>
        <w:ind w:firstLine="709"/>
        <w:jc w:val="both"/>
      </w:pPr>
      <w:r>
        <w:t>4</w:t>
      </w:r>
      <w:r w:rsidR="00193896">
        <w:t>.</w:t>
      </w:r>
      <w:r w:rsidR="00193896" w:rsidRPr="00E26D1F">
        <w:t xml:space="preserve"> </w:t>
      </w:r>
      <w:r w:rsidR="00193896">
        <w:t xml:space="preserve">Опубликовать (обнародовать)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 -телекоммуникационной сети </w:t>
      </w:r>
      <w:r w:rsidR="00BC4CA2">
        <w:t>«</w:t>
      </w:r>
      <w:r w:rsidR="00193896">
        <w:t>Интернет</w:t>
      </w:r>
      <w:r w:rsidR="00BC4CA2">
        <w:t>»</w:t>
      </w:r>
      <w:r w:rsidR="00193896">
        <w:t xml:space="preserve"> (www.permokrug.ru).</w:t>
      </w:r>
    </w:p>
    <w:p w:rsidR="00193896" w:rsidRDefault="00A34AC5" w:rsidP="00193896">
      <w:pPr>
        <w:spacing w:after="720" w:line="360" w:lineRule="exact"/>
        <w:ind w:firstLine="709"/>
        <w:jc w:val="both"/>
      </w:pPr>
      <w:r>
        <w:lastRenderedPageBreak/>
        <w:t>5</w:t>
      </w:r>
      <w:r w:rsidR="00193896">
        <w:t>. Решение вступает в силу с 01 сентября 202</w:t>
      </w:r>
      <w:r w:rsidR="00426EC3">
        <w:t>6</w:t>
      </w:r>
      <w:r w:rsidR="00193896">
        <w:t xml:space="preserve"> г., но не ранее чем </w:t>
      </w:r>
      <w:r w:rsidR="00193896">
        <w:br/>
        <w:t>по истечении девяноста дней после дня официального опубликования.</w:t>
      </w:r>
    </w:p>
    <w:p w:rsidR="00717755" w:rsidRDefault="008558DE" w:rsidP="00717755">
      <w:pPr>
        <w:spacing w:line="360" w:lineRule="exact"/>
        <w:rPr>
          <w:noProof/>
        </w:rPr>
      </w:pPr>
      <w:r>
        <w:rPr>
          <w:noProof/>
        </w:rPr>
        <w:t xml:space="preserve"> </w:t>
      </w:r>
    </w:p>
    <w:p w:rsidR="00891BF1" w:rsidRPr="00CD109B" w:rsidRDefault="00891BF1" w:rsidP="00891BF1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891BF1" w:rsidRPr="00CD109B" w:rsidRDefault="00891BF1" w:rsidP="00891BF1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</w:t>
      </w:r>
      <w:r>
        <w:rPr>
          <w:szCs w:val="28"/>
        </w:rPr>
        <w:t xml:space="preserve"> </w:t>
      </w:r>
      <w:r w:rsidRPr="00CD109B">
        <w:rPr>
          <w:szCs w:val="28"/>
        </w:rPr>
        <w:t xml:space="preserve">    </w:t>
      </w:r>
      <w:r>
        <w:rPr>
          <w:szCs w:val="28"/>
        </w:rPr>
        <w:t xml:space="preserve">   </w:t>
      </w:r>
      <w:r w:rsidR="00A465BC">
        <w:rPr>
          <w:szCs w:val="28"/>
        </w:rPr>
        <w:t xml:space="preserve">                             </w:t>
      </w:r>
      <w:r w:rsidR="00DE3AAD">
        <w:t>Д.В. Гордиенко</w:t>
      </w:r>
    </w:p>
    <w:p w:rsidR="00891BF1" w:rsidRPr="00CD109B" w:rsidRDefault="00891BF1" w:rsidP="00891BF1">
      <w:pPr>
        <w:pStyle w:val="a5"/>
        <w:ind w:firstLine="0"/>
        <w:rPr>
          <w:szCs w:val="28"/>
        </w:rPr>
      </w:pPr>
      <w:r w:rsidRPr="00CD109B">
        <w:rPr>
          <w:szCs w:val="28"/>
        </w:rPr>
        <w:tab/>
      </w:r>
      <w:r w:rsidRPr="00CD109B">
        <w:rPr>
          <w:szCs w:val="28"/>
        </w:rPr>
        <w:tab/>
      </w:r>
      <w:r w:rsidRPr="00CD109B">
        <w:rPr>
          <w:szCs w:val="28"/>
        </w:rPr>
        <w:tab/>
      </w:r>
      <w:r w:rsidRPr="00CD109B">
        <w:rPr>
          <w:szCs w:val="28"/>
        </w:rPr>
        <w:tab/>
      </w:r>
    </w:p>
    <w:p w:rsidR="00891BF1" w:rsidRPr="00CD109B" w:rsidRDefault="00891BF1" w:rsidP="00243E99">
      <w:pPr>
        <w:pStyle w:val="a5"/>
        <w:spacing w:line="240" w:lineRule="exact"/>
        <w:ind w:right="57" w:firstLine="0"/>
        <w:rPr>
          <w:szCs w:val="28"/>
        </w:rPr>
      </w:pPr>
      <w:r w:rsidRPr="00CD109B">
        <w:rPr>
          <w:szCs w:val="28"/>
        </w:rPr>
        <w:t>Глава муниципального округа –</w:t>
      </w:r>
    </w:p>
    <w:p w:rsidR="00891BF1" w:rsidRPr="00CD109B" w:rsidRDefault="00891BF1" w:rsidP="00243E99">
      <w:pPr>
        <w:pStyle w:val="a5"/>
        <w:spacing w:line="240" w:lineRule="exact"/>
        <w:ind w:right="57" w:firstLine="0"/>
        <w:rPr>
          <w:szCs w:val="28"/>
        </w:rPr>
      </w:pPr>
      <w:r w:rsidRPr="00CD109B">
        <w:rPr>
          <w:szCs w:val="28"/>
        </w:rPr>
        <w:t>глава администрации Пермского</w:t>
      </w:r>
    </w:p>
    <w:p w:rsidR="00891BF1" w:rsidRPr="00761AF7" w:rsidRDefault="00891BF1" w:rsidP="00243E99">
      <w:pPr>
        <w:spacing w:line="240" w:lineRule="exact"/>
        <w:ind w:right="57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       </w:t>
      </w:r>
      <w:r w:rsidR="00DE3AAD">
        <w:rPr>
          <w:szCs w:val="28"/>
        </w:rPr>
        <w:t>О.Н. Андрианова</w:t>
      </w:r>
    </w:p>
    <w:p w:rsidR="008558DE" w:rsidRDefault="008558DE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CB0164" w:rsidRDefault="00CB0164" w:rsidP="00717755">
      <w:pPr>
        <w:spacing w:line="360" w:lineRule="exact"/>
        <w:rPr>
          <w:noProof/>
        </w:rPr>
      </w:pPr>
    </w:p>
    <w:p w:rsidR="00484E78" w:rsidRDefault="00484E78" w:rsidP="00717755">
      <w:pPr>
        <w:spacing w:line="360" w:lineRule="exact"/>
        <w:rPr>
          <w:noProof/>
        </w:rPr>
      </w:pPr>
    </w:p>
    <w:p w:rsidR="00484E78" w:rsidRDefault="00484E78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A34AC5" w:rsidRDefault="00A34AC5" w:rsidP="00717755">
      <w:pPr>
        <w:spacing w:line="360" w:lineRule="exact"/>
        <w:rPr>
          <w:noProof/>
        </w:rPr>
      </w:pPr>
    </w:p>
    <w:p w:rsidR="00484E78" w:rsidRDefault="00484E78" w:rsidP="00717755">
      <w:pPr>
        <w:spacing w:line="360" w:lineRule="exact"/>
        <w:rPr>
          <w:noProof/>
        </w:rPr>
      </w:pPr>
    </w:p>
    <w:p w:rsidR="00484E78" w:rsidRDefault="00484E78" w:rsidP="00717755">
      <w:pPr>
        <w:spacing w:line="360" w:lineRule="exact"/>
        <w:rPr>
          <w:noProof/>
        </w:rPr>
      </w:pPr>
    </w:p>
    <w:p w:rsidR="00CB0164" w:rsidRDefault="00CB0164" w:rsidP="00CB0164">
      <w:pPr>
        <w:spacing w:line="240" w:lineRule="exact"/>
        <w:ind w:left="5670"/>
        <w:jc w:val="both"/>
      </w:pPr>
      <w:r>
        <w:lastRenderedPageBreak/>
        <w:t>УТВЕРЖДЕНЫ</w:t>
      </w:r>
    </w:p>
    <w:p w:rsidR="00CB0164" w:rsidRDefault="00CB0164" w:rsidP="00CB0164">
      <w:pPr>
        <w:spacing w:line="240" w:lineRule="exact"/>
        <w:ind w:left="5670"/>
        <w:jc w:val="both"/>
      </w:pPr>
      <w:r>
        <w:t xml:space="preserve">решением Думы Пермского </w:t>
      </w:r>
    </w:p>
    <w:p w:rsidR="00CB0164" w:rsidRDefault="00CB0164" w:rsidP="00CB0164">
      <w:pPr>
        <w:spacing w:line="240" w:lineRule="exact"/>
        <w:ind w:left="5670"/>
        <w:jc w:val="both"/>
      </w:pPr>
      <w:r>
        <w:t>муниципального округа</w:t>
      </w:r>
    </w:p>
    <w:p w:rsidR="00CB0164" w:rsidRDefault="00CB0164" w:rsidP="00CB0164">
      <w:pPr>
        <w:spacing w:line="240" w:lineRule="exact"/>
        <w:ind w:left="5670"/>
        <w:jc w:val="both"/>
      </w:pPr>
      <w:r>
        <w:t>Пермского края</w:t>
      </w:r>
    </w:p>
    <w:p w:rsidR="00CB0164" w:rsidRDefault="00CB0164" w:rsidP="00CB0164">
      <w:pPr>
        <w:spacing w:line="240" w:lineRule="exact"/>
        <w:ind w:left="5670"/>
        <w:jc w:val="both"/>
      </w:pPr>
      <w:r>
        <w:t>от __________ №</w:t>
      </w:r>
    </w:p>
    <w:p w:rsidR="00CB0164" w:rsidRDefault="00CB0164" w:rsidP="00CB0164">
      <w:pPr>
        <w:spacing w:line="360" w:lineRule="exact"/>
        <w:ind w:firstLine="709"/>
        <w:jc w:val="both"/>
      </w:pPr>
    </w:p>
    <w:p w:rsidR="00CB0164" w:rsidRDefault="00CB0164" w:rsidP="00CB0164">
      <w:pPr>
        <w:spacing w:line="360" w:lineRule="exact"/>
        <w:ind w:firstLine="709"/>
        <w:jc w:val="both"/>
      </w:pPr>
    </w:p>
    <w:p w:rsidR="00CB0164" w:rsidRPr="0020515F" w:rsidRDefault="00CB0164" w:rsidP="00CB0164">
      <w:pPr>
        <w:spacing w:after="120" w:line="360" w:lineRule="exact"/>
        <w:ind w:firstLine="709"/>
        <w:jc w:val="center"/>
        <w:rPr>
          <w:b/>
        </w:rPr>
      </w:pPr>
      <w:r w:rsidRPr="0020515F">
        <w:rPr>
          <w:b/>
        </w:rPr>
        <w:t>ИЗМЕНЕНИЯ,</w:t>
      </w:r>
    </w:p>
    <w:p w:rsidR="00CB0164" w:rsidRPr="0020515F" w:rsidRDefault="00CB0164" w:rsidP="00CB0164">
      <w:pPr>
        <w:spacing w:line="240" w:lineRule="exact"/>
        <w:ind w:firstLine="709"/>
        <w:jc w:val="center"/>
        <w:rPr>
          <w:b/>
        </w:rPr>
      </w:pPr>
      <w:r w:rsidRPr="0020515F">
        <w:rPr>
          <w:b/>
        </w:rPr>
        <w:t>которые вносятся в Пр</w:t>
      </w:r>
      <w:r>
        <w:rPr>
          <w:b/>
        </w:rPr>
        <w:t xml:space="preserve">авила благоустройства Пермского </w:t>
      </w:r>
      <w:r w:rsidRPr="0020515F">
        <w:rPr>
          <w:b/>
        </w:rPr>
        <w:t>муниципального округа Пермского края, утвержденные решением Думы Пермского муниц</w:t>
      </w:r>
      <w:r>
        <w:rPr>
          <w:b/>
        </w:rPr>
        <w:t>ипального округа Пермского края</w:t>
      </w:r>
      <w:r>
        <w:rPr>
          <w:b/>
        </w:rPr>
        <w:br/>
      </w:r>
      <w:r w:rsidRPr="0020515F">
        <w:rPr>
          <w:b/>
        </w:rPr>
        <w:t>от 23 марта 2023 г. № 134</w:t>
      </w:r>
      <w:r>
        <w:rPr>
          <w:b/>
        </w:rPr>
        <w:t xml:space="preserve"> </w:t>
      </w:r>
    </w:p>
    <w:p w:rsidR="00CB0164" w:rsidRDefault="00CB0164" w:rsidP="00CB0164">
      <w:pPr>
        <w:spacing w:line="360" w:lineRule="exact"/>
        <w:ind w:firstLine="709"/>
        <w:jc w:val="both"/>
      </w:pPr>
    </w:p>
    <w:p w:rsidR="00CB0164" w:rsidRPr="00C17FD6" w:rsidRDefault="00CB0164" w:rsidP="00CB0164">
      <w:pPr>
        <w:spacing w:line="360" w:lineRule="exact"/>
        <w:ind w:firstLine="709"/>
        <w:jc w:val="both"/>
      </w:pPr>
      <w:r w:rsidRPr="0050277D">
        <w:t>1</w:t>
      </w:r>
      <w:r>
        <w:t>.</w:t>
      </w:r>
      <w:r w:rsidRPr="0050277D">
        <w:t xml:space="preserve"> </w:t>
      </w:r>
      <w:r>
        <w:t>В подпункте 2.1.</w:t>
      </w:r>
      <w:r w:rsidR="0094568D">
        <w:t>8</w:t>
      </w:r>
      <w:r>
        <w:t xml:space="preserve"> пункта 2.1 раздела </w:t>
      </w:r>
      <w:r>
        <w:rPr>
          <w:lang w:val="en-US"/>
        </w:rPr>
        <w:t>II</w:t>
      </w:r>
      <w:r w:rsidRPr="0053580A">
        <w:t xml:space="preserve"> </w:t>
      </w:r>
      <w:r w:rsidRPr="00C17FD6">
        <w:t>слов</w:t>
      </w:r>
      <w:r w:rsidR="0094568D">
        <w:t>о</w:t>
      </w:r>
      <w:r w:rsidRPr="00C17FD6">
        <w:t xml:space="preserve"> </w:t>
      </w:r>
      <w:r>
        <w:t>«</w:t>
      </w:r>
      <w:r w:rsidR="0094568D">
        <w:t>крыша</w:t>
      </w:r>
      <w:r>
        <w:t>»</w:t>
      </w:r>
      <w:r w:rsidRPr="00C17FD6">
        <w:t xml:space="preserve"> заменить слов</w:t>
      </w:r>
      <w:r w:rsidR="0094568D">
        <w:t>о</w:t>
      </w:r>
      <w:r w:rsidRPr="00C17FD6">
        <w:t xml:space="preserve">м </w:t>
      </w:r>
      <w:r>
        <w:t>«</w:t>
      </w:r>
      <w:r w:rsidR="0094568D">
        <w:t>кровля</w:t>
      </w:r>
      <w:r>
        <w:t>»</w:t>
      </w:r>
      <w:r w:rsidRPr="00C17FD6">
        <w:t>;</w:t>
      </w:r>
    </w:p>
    <w:p w:rsidR="0020680D" w:rsidRPr="0020680D" w:rsidRDefault="00CB0164" w:rsidP="0020680D">
      <w:pPr>
        <w:spacing w:line="360" w:lineRule="exact"/>
        <w:ind w:firstLine="709"/>
        <w:jc w:val="both"/>
      </w:pPr>
      <w:r>
        <w:t xml:space="preserve">2. </w:t>
      </w:r>
      <w:r w:rsidR="0020680D">
        <w:t xml:space="preserve">В подпункте 2.1.16 пункта 2.1 раздела </w:t>
      </w:r>
      <w:r w:rsidR="0020680D">
        <w:rPr>
          <w:lang w:val="en-US"/>
        </w:rPr>
        <w:t>II</w:t>
      </w:r>
      <w:r w:rsidR="0020680D">
        <w:t xml:space="preserve"> слова «состоящий из архитектурных элементов</w:t>
      </w:r>
      <w:r w:rsidR="00BA0856">
        <w:t>,</w:t>
      </w:r>
      <w:r w:rsidR="0020680D">
        <w:t>» исключить;</w:t>
      </w:r>
    </w:p>
    <w:p w:rsidR="00CB0164" w:rsidRDefault="0020680D" w:rsidP="00CB0164">
      <w:pPr>
        <w:spacing w:line="360" w:lineRule="exact"/>
        <w:ind w:firstLine="709"/>
        <w:jc w:val="both"/>
      </w:pPr>
      <w:r>
        <w:t xml:space="preserve">3. </w:t>
      </w:r>
      <w:r w:rsidR="00CB0164">
        <w:t>П</w:t>
      </w:r>
      <w:r w:rsidR="00CB0164" w:rsidRPr="00DE7CBF">
        <w:t>одпункт 2.1.</w:t>
      </w:r>
      <w:r w:rsidR="00E65E34">
        <w:t>44</w:t>
      </w:r>
      <w:r w:rsidR="00CB0164" w:rsidRPr="00DE7CBF">
        <w:t xml:space="preserve"> </w:t>
      </w:r>
      <w:r w:rsidR="00CB0164" w:rsidRPr="00DF25EA">
        <w:t>пункта 2.1</w:t>
      </w:r>
      <w:r w:rsidR="00CB0164">
        <w:t xml:space="preserve"> </w:t>
      </w:r>
      <w:r w:rsidR="00CB0164" w:rsidRPr="00AD53D8">
        <w:t xml:space="preserve">раздела </w:t>
      </w:r>
      <w:r w:rsidR="00CB0164" w:rsidRPr="00AD53D8">
        <w:rPr>
          <w:lang w:val="en-US"/>
        </w:rPr>
        <w:t>II</w:t>
      </w:r>
      <w:r w:rsidR="00CB0164" w:rsidRPr="00AD53D8">
        <w:t xml:space="preserve"> </w:t>
      </w:r>
      <w:r w:rsidR="00CB0164">
        <w:t>изложить в следующей редакции:</w:t>
      </w:r>
    </w:p>
    <w:p w:rsidR="00CB0164" w:rsidRDefault="00CB0164" w:rsidP="00CB0164">
      <w:pPr>
        <w:spacing w:line="360" w:lineRule="exact"/>
        <w:ind w:firstLine="709"/>
        <w:jc w:val="both"/>
      </w:pPr>
      <w:r>
        <w:t>«2.1.</w:t>
      </w:r>
      <w:r w:rsidR="00E45587">
        <w:t>44</w:t>
      </w:r>
      <w:r>
        <w:t xml:space="preserve">. </w:t>
      </w:r>
      <w:r w:rsidR="00E45587" w:rsidRPr="00E45587">
        <w:t>объекты уличного искусства - изображение (рисунок, надпись, инсталляция и другие подобные объекты) уличного искусства, которое может размещаться на фасадах капитальных объектов, на сплошных ограждениях (заборах), на внешних поверхностях некапитальных объектов на территории Пермского муниципального округа Пермского края</w:t>
      </w:r>
      <w:r w:rsidRPr="00D7181A">
        <w:t>;</w:t>
      </w:r>
      <w:r>
        <w:t>»;</w:t>
      </w:r>
    </w:p>
    <w:p w:rsidR="00CB0164" w:rsidRDefault="007F2D2C" w:rsidP="007F2D2C">
      <w:pPr>
        <w:spacing w:line="360" w:lineRule="exact"/>
        <w:ind w:firstLine="709"/>
        <w:jc w:val="both"/>
      </w:pPr>
      <w:r>
        <w:t>4</w:t>
      </w:r>
      <w:r w:rsidR="00CB0164">
        <w:t xml:space="preserve">. </w:t>
      </w:r>
      <w:r>
        <w:t xml:space="preserve">В подпункте </w:t>
      </w:r>
      <w:r w:rsidRPr="007F2D2C">
        <w:t xml:space="preserve">2.1.51. </w:t>
      </w:r>
      <w:r>
        <w:t xml:space="preserve">пункта 2.1 раздела </w:t>
      </w:r>
      <w:r>
        <w:rPr>
          <w:lang w:val="en-US"/>
        </w:rPr>
        <w:t>II</w:t>
      </w:r>
      <w:r w:rsidRPr="0053580A">
        <w:t xml:space="preserve"> </w:t>
      </w:r>
      <w:r w:rsidRPr="00C17FD6">
        <w:t>слов</w:t>
      </w:r>
      <w:r>
        <w:t>о</w:t>
      </w:r>
      <w:r w:rsidRPr="00C17FD6">
        <w:t xml:space="preserve"> </w:t>
      </w:r>
      <w:r>
        <w:t>«используемых»</w:t>
      </w:r>
      <w:r w:rsidRPr="00C17FD6">
        <w:t xml:space="preserve"> заменить слов</w:t>
      </w:r>
      <w:r>
        <w:t>о</w:t>
      </w:r>
      <w:r w:rsidRPr="00C17FD6">
        <w:t xml:space="preserve">м </w:t>
      </w:r>
      <w:r>
        <w:t>«</w:t>
      </w:r>
      <w:r w:rsidR="00460498">
        <w:t>используемого</w:t>
      </w:r>
      <w:r>
        <w:t>»</w:t>
      </w:r>
      <w:r w:rsidR="00CB0164">
        <w:t>;</w:t>
      </w:r>
    </w:p>
    <w:p w:rsidR="00CB0164" w:rsidRDefault="00ED65C5" w:rsidP="00CB0164">
      <w:pPr>
        <w:spacing w:line="360" w:lineRule="exact"/>
        <w:ind w:firstLine="709"/>
        <w:jc w:val="both"/>
      </w:pPr>
      <w:r>
        <w:t>5</w:t>
      </w:r>
      <w:r w:rsidR="00CB0164">
        <w:t>.</w:t>
      </w:r>
      <w:r w:rsidR="00DC7397">
        <w:t xml:space="preserve"> В</w:t>
      </w:r>
      <w:r w:rsidR="00DC7397" w:rsidRPr="00DC7397">
        <w:t xml:space="preserve"> подпункте 2.1.</w:t>
      </w:r>
      <w:r w:rsidR="00DC7397">
        <w:t>63</w:t>
      </w:r>
      <w:r w:rsidR="00DC7397" w:rsidRPr="00DC7397">
        <w:t xml:space="preserve"> </w:t>
      </w:r>
      <w:r w:rsidR="00657856">
        <w:t xml:space="preserve">пункта 2.1 раздела </w:t>
      </w:r>
      <w:r w:rsidR="00657856">
        <w:rPr>
          <w:lang w:val="en-US"/>
        </w:rPr>
        <w:t>II</w:t>
      </w:r>
      <w:r w:rsidR="00657856" w:rsidRPr="0053580A">
        <w:t xml:space="preserve"> </w:t>
      </w:r>
      <w:r w:rsidR="00DC7397" w:rsidRPr="00DC7397">
        <w:t xml:space="preserve">слова </w:t>
      </w:r>
      <w:r w:rsidR="009B3492">
        <w:t>«</w:t>
      </w:r>
      <w:r w:rsidR="009B3492" w:rsidRPr="009B3492">
        <w:t>информационная конструкция, размещаемая на фасаде капитального объекта, а также некапитального объекта</w:t>
      </w:r>
      <w:r w:rsidR="009B3492">
        <w:t>»</w:t>
      </w:r>
      <w:r w:rsidR="00DC7397" w:rsidRPr="00DC7397">
        <w:t xml:space="preserve"> заменить словами </w:t>
      </w:r>
      <w:r w:rsidR="009B3492">
        <w:t>«</w:t>
      </w:r>
      <w:r w:rsidR="00DC7397" w:rsidRPr="00DC7397">
        <w:t>отдельно стоящая или размещаемая на фасаде капитального объекта, а также на внешних поверхностях некапитального объекта информационная конструкция</w:t>
      </w:r>
      <w:r w:rsidR="009B3492">
        <w:t>»</w:t>
      </w:r>
      <w:r w:rsidR="00DC7397" w:rsidRPr="00DC7397">
        <w:t>;</w:t>
      </w:r>
    </w:p>
    <w:p w:rsidR="00A6273B" w:rsidRDefault="00A6273B" w:rsidP="00657856">
      <w:pPr>
        <w:spacing w:line="360" w:lineRule="exact"/>
        <w:ind w:firstLine="709"/>
        <w:jc w:val="both"/>
      </w:pPr>
      <w:r>
        <w:t xml:space="preserve">6. </w:t>
      </w:r>
      <w:r w:rsidR="00657856">
        <w:t>В п</w:t>
      </w:r>
      <w:r>
        <w:t>одпункт</w:t>
      </w:r>
      <w:r w:rsidR="00657856">
        <w:t>е</w:t>
      </w:r>
      <w:r>
        <w:t xml:space="preserve"> </w:t>
      </w:r>
      <w:r w:rsidR="00657856">
        <w:t xml:space="preserve">2.1.78 пункта 2.1 раздела </w:t>
      </w:r>
      <w:r w:rsidR="00657856">
        <w:rPr>
          <w:lang w:val="en-US"/>
        </w:rPr>
        <w:t>II</w:t>
      </w:r>
      <w:r w:rsidR="00657856">
        <w:t>:</w:t>
      </w:r>
    </w:p>
    <w:p w:rsidR="00657856" w:rsidRDefault="00657856" w:rsidP="00657856">
      <w:pPr>
        <w:spacing w:line="360" w:lineRule="exact"/>
        <w:ind w:firstLine="709"/>
        <w:jc w:val="both"/>
      </w:pPr>
      <w:r>
        <w:t xml:space="preserve">6.1. абзац </w:t>
      </w:r>
      <w:r w:rsidR="006A3228">
        <w:t>четвертый изложить в следующей редакции:</w:t>
      </w:r>
    </w:p>
    <w:p w:rsidR="006A3228" w:rsidRDefault="006A3228" w:rsidP="00657856">
      <w:pPr>
        <w:spacing w:line="360" w:lineRule="exact"/>
        <w:ind w:firstLine="709"/>
        <w:jc w:val="both"/>
      </w:pPr>
      <w:r>
        <w:t>«</w:t>
      </w:r>
      <w:r w:rsidR="004B78BB">
        <w:t>автомобильная дорога</w:t>
      </w:r>
      <w:r w:rsidR="007409CC" w:rsidRPr="007409CC">
        <w:t xml:space="preserve"> </w:t>
      </w:r>
      <w:r w:rsidR="007409CC">
        <w:t>«</w:t>
      </w:r>
      <w:r w:rsidR="007409CC" w:rsidRPr="007409CC">
        <w:t>Пермь - Усть-Качка</w:t>
      </w:r>
      <w:r w:rsidR="007409CC">
        <w:t>»</w:t>
      </w:r>
      <w:r w:rsidR="007409CC" w:rsidRPr="007409CC">
        <w:t>,</w:t>
      </w:r>
      <w:r w:rsidR="004B78BB">
        <w:t>»</w:t>
      </w:r>
      <w:r w:rsidR="00094B2E">
        <w:t>;</w:t>
      </w:r>
    </w:p>
    <w:p w:rsidR="004B78BB" w:rsidRDefault="004B78BB" w:rsidP="00657856">
      <w:pPr>
        <w:spacing w:line="360" w:lineRule="exact"/>
        <w:ind w:firstLine="709"/>
        <w:jc w:val="both"/>
      </w:pPr>
      <w:r>
        <w:t>6.2. дополнить абзацами следующего содержания:</w:t>
      </w:r>
    </w:p>
    <w:p w:rsidR="00094B2E" w:rsidRDefault="004B78BB" w:rsidP="00094B2E">
      <w:pPr>
        <w:spacing w:line="360" w:lineRule="exact"/>
        <w:ind w:firstLine="709"/>
        <w:jc w:val="both"/>
      </w:pPr>
      <w:r>
        <w:t>«</w:t>
      </w:r>
      <w:r w:rsidR="00094B2E">
        <w:t xml:space="preserve">автомобильная дорога «Верхние Муллы – </w:t>
      </w:r>
      <w:proofErr w:type="spellStart"/>
      <w:r w:rsidR="00094B2E">
        <w:t>Нестюково</w:t>
      </w:r>
      <w:proofErr w:type="spellEnd"/>
      <w:r w:rsidR="00094B2E">
        <w:t>»,</w:t>
      </w:r>
    </w:p>
    <w:p w:rsidR="004B78BB" w:rsidRDefault="00094B2E" w:rsidP="00094B2E">
      <w:pPr>
        <w:spacing w:line="360" w:lineRule="exact"/>
        <w:ind w:firstLine="709"/>
        <w:jc w:val="both"/>
      </w:pPr>
      <w:r>
        <w:t xml:space="preserve">автомобильная дорога «р. Пыж – </w:t>
      </w:r>
      <w:proofErr w:type="spellStart"/>
      <w:r>
        <w:t>Ванюки</w:t>
      </w:r>
      <w:proofErr w:type="spellEnd"/>
      <w:r>
        <w:t>»;»;</w:t>
      </w:r>
    </w:p>
    <w:p w:rsidR="00094B2E" w:rsidRPr="00657856" w:rsidRDefault="00094B2E" w:rsidP="00094B2E">
      <w:pPr>
        <w:spacing w:line="360" w:lineRule="exact"/>
        <w:ind w:firstLine="709"/>
        <w:jc w:val="both"/>
      </w:pPr>
      <w:r>
        <w:t>7. В подпункте 2.1.81 слова «</w:t>
      </w:r>
      <w:r w:rsidRPr="00094B2E">
        <w:t xml:space="preserve">автомобильная дорога «Верхние Муллы – </w:t>
      </w:r>
      <w:proofErr w:type="spellStart"/>
      <w:r w:rsidRPr="00094B2E">
        <w:t>Нестюково</w:t>
      </w:r>
      <w:proofErr w:type="spellEnd"/>
      <w:r w:rsidR="00732F74">
        <w:t>,</w:t>
      </w:r>
      <w:r w:rsidRPr="00094B2E">
        <w:t>»</w:t>
      </w:r>
      <w:r>
        <w:t xml:space="preserve">, «автомобильная дорога «р. Пыж – </w:t>
      </w:r>
      <w:proofErr w:type="spellStart"/>
      <w:r>
        <w:t>Ванюки</w:t>
      </w:r>
      <w:proofErr w:type="spellEnd"/>
      <w:r w:rsidR="00732F74">
        <w:t>,</w:t>
      </w:r>
      <w:r>
        <w:t>» исключить;</w:t>
      </w:r>
    </w:p>
    <w:p w:rsidR="00AB05FA" w:rsidRDefault="00B02BCD" w:rsidP="00AB05FA">
      <w:pPr>
        <w:spacing w:line="360" w:lineRule="exact"/>
        <w:ind w:firstLine="709"/>
        <w:jc w:val="both"/>
      </w:pPr>
      <w:r>
        <w:t>8</w:t>
      </w:r>
      <w:r w:rsidR="00655713">
        <w:t xml:space="preserve">. </w:t>
      </w:r>
      <w:r w:rsidR="00AB05FA">
        <w:t xml:space="preserve">Абзац первый пункта 3.1 </w:t>
      </w:r>
      <w:r w:rsidR="0096798D">
        <w:t xml:space="preserve">раздела </w:t>
      </w:r>
      <w:r w:rsidR="0096798D">
        <w:rPr>
          <w:lang w:val="en-US"/>
        </w:rPr>
        <w:t>III</w:t>
      </w:r>
      <w:r w:rsidR="0096798D" w:rsidRPr="00753244">
        <w:t xml:space="preserve"> </w:t>
      </w:r>
      <w:r w:rsidR="00AB05FA">
        <w:t xml:space="preserve">изложить в </w:t>
      </w:r>
      <w:r w:rsidR="00FC51A7">
        <w:t xml:space="preserve">следующей </w:t>
      </w:r>
      <w:r w:rsidR="00AB05FA">
        <w:t>редакции:</w:t>
      </w:r>
    </w:p>
    <w:p w:rsidR="00655713" w:rsidRDefault="00183B9A" w:rsidP="00AB05FA">
      <w:pPr>
        <w:spacing w:line="360" w:lineRule="exact"/>
        <w:ind w:firstLine="709"/>
        <w:jc w:val="both"/>
      </w:pPr>
      <w:r>
        <w:t>«</w:t>
      </w:r>
      <w:r w:rsidR="00AB05FA">
        <w:t xml:space="preserve">3.1. </w:t>
      </w:r>
      <w:r w:rsidRPr="00183B9A">
        <w:t xml:space="preserve">Собственник или иной владелец (далее - Владелец) земельного участка, расположенного на территории </w:t>
      </w:r>
      <w:r w:rsidR="008B6CA3" w:rsidRPr="008B6CA3">
        <w:t>Пермского муниципального округа Пермского края</w:t>
      </w:r>
      <w:r w:rsidRPr="00183B9A">
        <w:t xml:space="preserve">, капитального объекта, некапитального объекта, а также лица, обеспечивающие содержание и (или) эксплуатацию земельного участка, </w:t>
      </w:r>
      <w:r w:rsidRPr="00183B9A">
        <w:lastRenderedPageBreak/>
        <w:t>капитального объекта, некапитального объекта, обязаны, если иное не установлено законодательством или договором, за свой счет обеспечивать надлежащее содержание земельного участка, в том числе участвовать в мероприятиях по предотвращению распространения и уничтожению борщевика Сосновского, обеспечивать надлежащее содержание расположенных на земельном участке объектов и элементов благоустройства, принимать меры по приведению таких объектов и элементов благоустройства в соответствие требованиям законодательства, Правил.</w:t>
      </w:r>
      <w:r>
        <w:t>»;</w:t>
      </w:r>
    </w:p>
    <w:p w:rsidR="00510461" w:rsidRDefault="00B02BCD" w:rsidP="00510461">
      <w:pPr>
        <w:spacing w:line="360" w:lineRule="exact"/>
        <w:ind w:firstLine="709"/>
        <w:jc w:val="both"/>
      </w:pPr>
      <w:r>
        <w:t>9</w:t>
      </w:r>
      <w:r w:rsidR="00183B9A">
        <w:t xml:space="preserve">. </w:t>
      </w:r>
      <w:r w:rsidR="00510461">
        <w:t xml:space="preserve">Пункт 3.10 раздела </w:t>
      </w:r>
      <w:r w:rsidR="00510461">
        <w:rPr>
          <w:lang w:val="en-US"/>
        </w:rPr>
        <w:t>III</w:t>
      </w:r>
      <w:r w:rsidR="00510461" w:rsidRPr="00510461">
        <w:t xml:space="preserve"> </w:t>
      </w:r>
      <w:r w:rsidR="00510461">
        <w:t xml:space="preserve">после абзаца двадцать </w:t>
      </w:r>
      <w:r w:rsidR="00FC51A7">
        <w:t>пятого</w:t>
      </w:r>
      <w:r w:rsidR="00510461">
        <w:t xml:space="preserve"> дополнить абзац</w:t>
      </w:r>
      <w:r w:rsidR="00E4044C">
        <w:t>ем</w:t>
      </w:r>
      <w:r w:rsidR="00510461">
        <w:t xml:space="preserve"> следующего содержания:</w:t>
      </w:r>
    </w:p>
    <w:p w:rsidR="00183B9A" w:rsidRDefault="00FC51A7" w:rsidP="00E4044C">
      <w:pPr>
        <w:spacing w:line="360" w:lineRule="exact"/>
        <w:ind w:firstLine="709"/>
        <w:jc w:val="both"/>
      </w:pPr>
      <w:r>
        <w:t>«</w:t>
      </w:r>
      <w:r w:rsidR="00510461">
        <w:t>крепить к деревьям и кустарникам воздушные линии связи, воздушные линии передачи электроэнергии, воздушно-кабельные переходы (опоры, оттяжки, кронштейны, траверсы, анкера, узлы креплени</w:t>
      </w:r>
      <w:r w:rsidR="00E4044C">
        <w:t>я и другие подобные устройства)</w:t>
      </w:r>
      <w:r w:rsidR="00510461">
        <w:t>,</w:t>
      </w:r>
      <w:r>
        <w:t>»;</w:t>
      </w:r>
    </w:p>
    <w:p w:rsidR="005A3132" w:rsidRDefault="005A3132" w:rsidP="00510461">
      <w:pPr>
        <w:spacing w:line="360" w:lineRule="exact"/>
        <w:ind w:firstLine="709"/>
        <w:jc w:val="both"/>
      </w:pPr>
      <w:r>
        <w:t xml:space="preserve">10. </w:t>
      </w:r>
      <w:r w:rsidR="00E12FA1">
        <w:t xml:space="preserve">Пункт 3.13 раздела </w:t>
      </w:r>
      <w:r w:rsidR="00E12FA1">
        <w:rPr>
          <w:lang w:val="en-US"/>
        </w:rPr>
        <w:t>III</w:t>
      </w:r>
      <w:r w:rsidR="00E12FA1">
        <w:t xml:space="preserve"> изложить в следующей редакции:</w:t>
      </w:r>
    </w:p>
    <w:p w:rsidR="0062384F" w:rsidRDefault="00E12FA1" w:rsidP="0062384F">
      <w:pPr>
        <w:spacing w:line="360" w:lineRule="exact"/>
        <w:ind w:firstLine="709"/>
        <w:jc w:val="both"/>
      </w:pPr>
      <w:r>
        <w:t xml:space="preserve">«3.13. </w:t>
      </w:r>
      <w:r w:rsidR="0062384F">
        <w:t xml:space="preserve">До получения разрешения на строительство, реконструкцию, застройщик обязан получить технические условия на благоустройство территории в </w:t>
      </w:r>
      <w:r w:rsidR="00CF3AB1">
        <w:t>уполномоченном</w:t>
      </w:r>
      <w:r w:rsidR="0062384F">
        <w:t xml:space="preserve"> органе администрации Пермского муниципального округа Пермского края.</w:t>
      </w:r>
    </w:p>
    <w:p w:rsidR="0062384F" w:rsidRDefault="0062384F" w:rsidP="0062384F">
      <w:pPr>
        <w:spacing w:line="360" w:lineRule="exact"/>
        <w:ind w:firstLine="709"/>
        <w:jc w:val="both"/>
      </w:pPr>
      <w:r>
        <w:t xml:space="preserve">Порядок </w:t>
      </w:r>
      <w:r w:rsidRPr="0062384F">
        <w:t xml:space="preserve">выдачи технических условий на благоустройство территорий проектируемых объектов капитального строительства </w:t>
      </w:r>
      <w:r>
        <w:t>устанавливается правовым актом администрации Пермского муниципального округа Пермского края.»;</w:t>
      </w:r>
    </w:p>
    <w:p w:rsidR="005340DB" w:rsidRDefault="00B02BCD" w:rsidP="00510461">
      <w:pPr>
        <w:spacing w:line="360" w:lineRule="exact"/>
        <w:ind w:firstLine="709"/>
        <w:jc w:val="both"/>
      </w:pPr>
      <w:r>
        <w:t>1</w:t>
      </w:r>
      <w:r w:rsidR="00CF3AB1">
        <w:t>1</w:t>
      </w:r>
      <w:r w:rsidR="005340DB">
        <w:t>. В</w:t>
      </w:r>
      <w:r w:rsidR="005340DB" w:rsidRPr="005340DB">
        <w:t xml:space="preserve"> абзаце третьем пункта 4.2 </w:t>
      </w:r>
      <w:r w:rsidR="005340DB">
        <w:t xml:space="preserve">раздела </w:t>
      </w:r>
      <w:r w:rsidR="005340DB">
        <w:rPr>
          <w:lang w:val="en-US"/>
        </w:rPr>
        <w:t>IV</w:t>
      </w:r>
      <w:r w:rsidR="005340DB" w:rsidRPr="005340DB">
        <w:t xml:space="preserve"> слова </w:t>
      </w:r>
      <w:r w:rsidR="005340DB">
        <w:t>«</w:t>
      </w:r>
      <w:r w:rsidR="005340DB" w:rsidRPr="005340DB">
        <w:t>собственники жилых домов, жилых и нежилых помещений</w:t>
      </w:r>
      <w:r w:rsidR="005340DB">
        <w:t>»</w:t>
      </w:r>
      <w:r w:rsidR="005340DB" w:rsidRPr="005340DB">
        <w:t xml:space="preserve"> заменить словами </w:t>
      </w:r>
      <w:r w:rsidR="005340DB">
        <w:t>«</w:t>
      </w:r>
      <w:r w:rsidR="005340DB" w:rsidRPr="005340DB">
        <w:t>собственники помещений в многоквартирном доме</w:t>
      </w:r>
      <w:r w:rsidR="005340DB">
        <w:t>»</w:t>
      </w:r>
      <w:r w:rsidR="005340DB" w:rsidRPr="005340DB">
        <w:t>;</w:t>
      </w:r>
    </w:p>
    <w:p w:rsidR="00DA6262" w:rsidRDefault="00DA6262" w:rsidP="00242DA0">
      <w:pPr>
        <w:spacing w:line="360" w:lineRule="exact"/>
        <w:ind w:firstLine="709"/>
        <w:jc w:val="both"/>
      </w:pPr>
      <w:r>
        <w:t>1</w:t>
      </w:r>
      <w:r w:rsidR="00ED3BD0">
        <w:t>2</w:t>
      </w:r>
      <w:r>
        <w:t xml:space="preserve">. </w:t>
      </w:r>
      <w:r w:rsidR="00521CEE">
        <w:t>В</w:t>
      </w:r>
      <w:r w:rsidR="000F7DC9">
        <w:t xml:space="preserve"> подпункт</w:t>
      </w:r>
      <w:r w:rsidR="00521CEE">
        <w:t>е</w:t>
      </w:r>
      <w:r w:rsidR="000F7DC9">
        <w:t xml:space="preserve"> 5.2.2.1.4 подпункта 5.2.2.1 подпункта </w:t>
      </w:r>
      <w:r w:rsidR="000F7DC9" w:rsidRPr="000F7DC9">
        <w:t>5.2.2 подпункта 5.2 раздела V</w:t>
      </w:r>
      <w:r w:rsidR="006161EA">
        <w:t>:</w:t>
      </w:r>
    </w:p>
    <w:p w:rsidR="00521CEE" w:rsidRDefault="00521CEE" w:rsidP="00242DA0">
      <w:pPr>
        <w:spacing w:line="360" w:lineRule="exact"/>
        <w:ind w:firstLine="709"/>
        <w:jc w:val="both"/>
      </w:pPr>
      <w:r>
        <w:t xml:space="preserve">12.1. </w:t>
      </w:r>
      <w:r w:rsidR="001923E3">
        <w:t>а</w:t>
      </w:r>
      <w:r w:rsidRPr="00521CEE">
        <w:t xml:space="preserve">бзац шестой </w:t>
      </w:r>
      <w:r w:rsidRPr="000F7DC9">
        <w:t>изложить в следующей редакции</w:t>
      </w:r>
      <w:r>
        <w:t>:</w:t>
      </w:r>
    </w:p>
    <w:p w:rsidR="006161EA" w:rsidRDefault="006161EA" w:rsidP="00242DA0">
      <w:pPr>
        <w:spacing w:line="360" w:lineRule="exact"/>
        <w:ind w:firstLine="709"/>
        <w:jc w:val="both"/>
      </w:pPr>
      <w:r>
        <w:t>«</w:t>
      </w:r>
      <w:r w:rsidR="002755E7" w:rsidRPr="002755E7">
        <w:t>Примеры графических изображений устройства ограждения мест (площадок) накопления отходов приведены в приложении 1</w:t>
      </w:r>
      <w:r w:rsidR="002755E7">
        <w:t>5</w:t>
      </w:r>
      <w:r w:rsidR="002755E7" w:rsidRPr="002755E7">
        <w:t xml:space="preserve"> к Правилам</w:t>
      </w:r>
      <w:r w:rsidR="002755E7">
        <w:t>.»;</w:t>
      </w:r>
    </w:p>
    <w:p w:rsidR="00521CEE" w:rsidRDefault="00521CEE" w:rsidP="00242DA0">
      <w:pPr>
        <w:spacing w:line="360" w:lineRule="exact"/>
        <w:ind w:firstLine="709"/>
        <w:jc w:val="both"/>
      </w:pPr>
      <w:r>
        <w:t xml:space="preserve">12.2. </w:t>
      </w:r>
      <w:r w:rsidR="001923E3">
        <w:t>а</w:t>
      </w:r>
      <w:r w:rsidRPr="00521CEE">
        <w:t xml:space="preserve">бзац </w:t>
      </w:r>
      <w:r>
        <w:t>девятый</w:t>
      </w:r>
      <w:r w:rsidRPr="00521CEE">
        <w:t xml:space="preserve"> изложить в следующей редакции</w:t>
      </w:r>
      <w:r>
        <w:t>:</w:t>
      </w:r>
    </w:p>
    <w:p w:rsidR="00521CEE" w:rsidRDefault="00521CEE" w:rsidP="00521CEE">
      <w:pPr>
        <w:spacing w:line="360" w:lineRule="exact"/>
        <w:ind w:firstLine="709"/>
        <w:jc w:val="both"/>
      </w:pPr>
      <w:r>
        <w:t>«</w:t>
      </w:r>
      <w:r w:rsidRPr="007B6744">
        <w:t>При количестве контейнеров более трех допускается П-образное устройство ограждения места (площадки) накопления отходов</w:t>
      </w:r>
      <w:r>
        <w:t>;»;</w:t>
      </w:r>
    </w:p>
    <w:p w:rsidR="005C41D1" w:rsidRDefault="005C41D1" w:rsidP="00242DA0">
      <w:pPr>
        <w:spacing w:line="360" w:lineRule="exact"/>
        <w:ind w:firstLine="709"/>
        <w:jc w:val="both"/>
      </w:pPr>
      <w:r>
        <w:t>1</w:t>
      </w:r>
      <w:r w:rsidR="00521CEE">
        <w:t>3</w:t>
      </w:r>
      <w:r>
        <w:t xml:space="preserve">. </w:t>
      </w:r>
      <w:r w:rsidR="00AE46A0">
        <w:t xml:space="preserve">Подпункт 5.2.2.1.7 подпункта 5.2.2.1 подпункта 5.2.2 подпункта 5.2 раздела </w:t>
      </w:r>
      <w:r w:rsidR="00150A09">
        <w:rPr>
          <w:lang w:val="en-US"/>
        </w:rPr>
        <w:t>V</w:t>
      </w:r>
      <w:r w:rsidR="00150A09">
        <w:t xml:space="preserve"> изложить в следующей редакции:</w:t>
      </w:r>
    </w:p>
    <w:p w:rsidR="00150A09" w:rsidRDefault="00150A09" w:rsidP="00150A09">
      <w:pPr>
        <w:spacing w:line="360" w:lineRule="exact"/>
        <w:ind w:firstLine="709"/>
        <w:jc w:val="both"/>
      </w:pPr>
      <w:r>
        <w:t>«</w:t>
      </w:r>
      <w:r w:rsidR="0082072D">
        <w:t xml:space="preserve">5.2.2.1.7. </w:t>
      </w:r>
      <w:r>
        <w:t xml:space="preserve">Цветовое решение для ограждения мест (площадок) накопления отходов: для металлического каркаса и металлической сетки - RAL 8017 шоколадно-коричневый или RAL 7016 </w:t>
      </w:r>
      <w:proofErr w:type="spellStart"/>
      <w:r>
        <w:t>антрацитово</w:t>
      </w:r>
      <w:proofErr w:type="spellEnd"/>
      <w:r>
        <w:t xml:space="preserve">-серый, или RAL 7021 черно-серый, для стенки из </w:t>
      </w:r>
      <w:proofErr w:type="spellStart"/>
      <w:r>
        <w:t>профнастила</w:t>
      </w:r>
      <w:proofErr w:type="spellEnd"/>
      <w:r>
        <w:t xml:space="preserve"> (металлических декоративных панелей (реек) - RAL 1001 бежевый или RAL 1013 жемчужно-белый, или RAL 1015 светлая слоновая кость, для бетонного ограждения - RAL 7030 каменно-серый;»;</w:t>
      </w:r>
    </w:p>
    <w:p w:rsidR="00150A09" w:rsidRDefault="00150A09" w:rsidP="00150A09">
      <w:pPr>
        <w:spacing w:line="360" w:lineRule="exact"/>
        <w:ind w:firstLine="709"/>
        <w:jc w:val="both"/>
      </w:pPr>
      <w:r>
        <w:lastRenderedPageBreak/>
        <w:t>1</w:t>
      </w:r>
      <w:r w:rsidR="001923E3">
        <w:t>4</w:t>
      </w:r>
      <w:r>
        <w:t xml:space="preserve">. </w:t>
      </w:r>
      <w:r w:rsidR="0082072D">
        <w:t>П</w:t>
      </w:r>
      <w:r w:rsidR="0082072D" w:rsidRPr="0082072D">
        <w:t>одпункт 5.2.2.1 подпункта 5.2.2 подпункта 5.2 раздела V</w:t>
      </w:r>
      <w:r w:rsidR="0082072D">
        <w:t xml:space="preserve"> дополнить подпунктами 5.2.2.1.8, 5.2.2.1.9 следующего содержания:</w:t>
      </w:r>
    </w:p>
    <w:p w:rsidR="0082072D" w:rsidRDefault="0082072D" w:rsidP="00150A09">
      <w:pPr>
        <w:spacing w:line="360" w:lineRule="exact"/>
        <w:ind w:firstLine="709"/>
        <w:jc w:val="both"/>
      </w:pPr>
      <w:r>
        <w:t xml:space="preserve">«5.2.2.1.8. </w:t>
      </w:r>
      <w:r w:rsidR="007369D5" w:rsidRPr="007369D5">
        <w:t>Обустройство места (площадки) накопления отходов допускается как с устройством, так и без устройства дверей. Материал и цветовое решение дверей в случае их устройства должны соответствовать материалу и цветовому решению ограждения;</w:t>
      </w:r>
    </w:p>
    <w:p w:rsidR="007369D5" w:rsidRDefault="007369D5" w:rsidP="00A278DF">
      <w:pPr>
        <w:spacing w:line="360" w:lineRule="exact"/>
        <w:ind w:firstLine="709"/>
        <w:jc w:val="both"/>
      </w:pPr>
      <w:r>
        <w:t xml:space="preserve">5.2.2.1.9. </w:t>
      </w:r>
      <w:r w:rsidR="00A278DF">
        <w:t xml:space="preserve">Навес выполняется в цвете металлического каркаса ограждения (металлической сетки) или стенок из </w:t>
      </w:r>
      <w:proofErr w:type="spellStart"/>
      <w:r w:rsidR="00A278DF">
        <w:t>профнастила</w:t>
      </w:r>
      <w:proofErr w:type="spellEnd"/>
      <w:r w:rsidR="00A278DF">
        <w:t xml:space="preserve"> (металлических декоративных реек) с уклоном для отведения поверхностных сточных вод;»;</w:t>
      </w:r>
    </w:p>
    <w:p w:rsidR="00262110" w:rsidRDefault="00ED3BD0" w:rsidP="00A278DF">
      <w:pPr>
        <w:spacing w:line="360" w:lineRule="exact"/>
        <w:ind w:firstLine="709"/>
        <w:jc w:val="both"/>
      </w:pPr>
      <w:r>
        <w:t>1</w:t>
      </w:r>
      <w:r w:rsidR="001923E3">
        <w:t>5</w:t>
      </w:r>
      <w:r>
        <w:t>.</w:t>
      </w:r>
      <w:r w:rsidR="00A54A71">
        <w:t xml:space="preserve"> Раздел </w:t>
      </w:r>
      <w:r w:rsidR="00A54A71">
        <w:rPr>
          <w:lang w:val="en-US"/>
        </w:rPr>
        <w:t>IX</w:t>
      </w:r>
      <w:r w:rsidR="00A54A71" w:rsidRPr="00A54A71">
        <w:t xml:space="preserve"> </w:t>
      </w:r>
      <w:r w:rsidR="00A54A71">
        <w:t>дополнить пункто</w:t>
      </w:r>
      <w:r w:rsidR="00A35F2E">
        <w:t>м</w:t>
      </w:r>
      <w:r w:rsidR="00A54A71">
        <w:t xml:space="preserve"> 9.7 следующего содержания:</w:t>
      </w:r>
    </w:p>
    <w:p w:rsidR="00E565D4" w:rsidRDefault="00E565D4" w:rsidP="00E565D4">
      <w:pPr>
        <w:spacing w:line="360" w:lineRule="exact"/>
        <w:ind w:firstLine="709"/>
        <w:jc w:val="both"/>
      </w:pPr>
      <w:r>
        <w:t>«9.7. Требования к внешнему виду гаража, являющегося некапитальным сооружением, размещаемо</w:t>
      </w:r>
      <w:r w:rsidR="005D404B">
        <w:t>го</w:t>
      </w:r>
      <w:r>
        <w:t xml:space="preserve"> </w:t>
      </w:r>
      <w:r w:rsidR="005D404B" w:rsidRPr="005D404B">
        <w:t>в границах территории особого градостроительного значения и обращенно</w:t>
      </w:r>
      <w:r w:rsidR="005D404B">
        <w:t>го</w:t>
      </w:r>
      <w:r w:rsidR="005D404B" w:rsidRPr="005D404B">
        <w:t xml:space="preserve"> одной стороной на территорию общего пользования</w:t>
      </w:r>
      <w:r>
        <w:t>:</w:t>
      </w:r>
    </w:p>
    <w:p w:rsidR="00A54A71" w:rsidRDefault="00E565D4" w:rsidP="00E565D4">
      <w:pPr>
        <w:spacing w:line="360" w:lineRule="exact"/>
        <w:ind w:firstLine="709"/>
        <w:jc w:val="both"/>
      </w:pPr>
      <w:r>
        <w:t xml:space="preserve">внешний вид гаража, </w:t>
      </w:r>
      <w:r w:rsidR="005D404B" w:rsidRPr="005D404B">
        <w:t>являющегося некапитальным сооружением, размещаемого в границах территории особого градостроительного значения и обращенного одной стороной на территорию общего пользования</w:t>
      </w:r>
      <w:r>
        <w:t xml:space="preserve">, должен соответствовать требованиям к внешнему виду гаража, являющегося некапитальным сооружением, размещаемого на земельном участке, включенном в Схему, установленным приложением </w:t>
      </w:r>
      <w:r w:rsidR="00F619FD">
        <w:t>21</w:t>
      </w:r>
      <w:r>
        <w:t xml:space="preserve"> к Правилам.</w:t>
      </w:r>
      <w:r w:rsidR="005F5B68">
        <w:t>»;</w:t>
      </w:r>
    </w:p>
    <w:p w:rsidR="000A628E" w:rsidRDefault="000A628E" w:rsidP="00E565D4">
      <w:pPr>
        <w:spacing w:line="360" w:lineRule="exact"/>
        <w:ind w:firstLine="709"/>
        <w:jc w:val="both"/>
      </w:pPr>
      <w:r>
        <w:t xml:space="preserve">16. Пункт 11.2 раздела </w:t>
      </w:r>
      <w:r>
        <w:rPr>
          <w:lang w:val="en-US"/>
        </w:rPr>
        <w:t>XI</w:t>
      </w:r>
      <w:r>
        <w:t xml:space="preserve"> после слов «Требования к содержанию,» дополнить словом «использованию,»;</w:t>
      </w:r>
    </w:p>
    <w:p w:rsidR="00BE461C" w:rsidRDefault="00BE461C" w:rsidP="00E565D4">
      <w:pPr>
        <w:spacing w:line="360" w:lineRule="exact"/>
        <w:ind w:firstLine="709"/>
        <w:jc w:val="both"/>
      </w:pPr>
      <w:r>
        <w:t xml:space="preserve">17. Подпункт 11.2.10 пункта 11.2 раздела </w:t>
      </w:r>
      <w:r>
        <w:rPr>
          <w:lang w:val="en-US"/>
        </w:rPr>
        <w:t>XI</w:t>
      </w:r>
      <w:r>
        <w:t xml:space="preserve"> дополнить словами следующего содержания:</w:t>
      </w:r>
    </w:p>
    <w:p w:rsidR="00BE461C" w:rsidRDefault="00BE461C" w:rsidP="00E565D4">
      <w:pPr>
        <w:spacing w:line="360" w:lineRule="exact"/>
        <w:ind w:firstLine="709"/>
        <w:jc w:val="both"/>
      </w:pPr>
      <w:r>
        <w:t>«</w:t>
      </w:r>
      <w:r w:rsidR="00146671">
        <w:t xml:space="preserve">, </w:t>
      </w:r>
      <w:r w:rsidR="003318D9" w:rsidRPr="003318D9">
        <w:t>за исключением требований, предусмотренных подпунктами 11.2.6.1, 11.2.7.1 Правил</w:t>
      </w:r>
      <w:r w:rsidR="003318D9">
        <w:t>»;</w:t>
      </w:r>
    </w:p>
    <w:p w:rsidR="00C67799" w:rsidRPr="00C67799" w:rsidRDefault="00C67799" w:rsidP="00C67799">
      <w:pPr>
        <w:spacing w:line="360" w:lineRule="exact"/>
        <w:ind w:firstLine="709"/>
        <w:jc w:val="both"/>
      </w:pPr>
      <w:r>
        <w:t xml:space="preserve">18. Абзац первый подпункта </w:t>
      </w:r>
      <w:r w:rsidRPr="00C67799">
        <w:t>11.3.8.2.</w:t>
      </w:r>
      <w:r>
        <w:t xml:space="preserve"> </w:t>
      </w:r>
      <w:r w:rsidRPr="00C67799">
        <w:t>подпункта 11.</w:t>
      </w:r>
      <w:r w:rsidR="009E2441">
        <w:t>3.8</w:t>
      </w:r>
      <w:r w:rsidRPr="00C67799">
        <w:t xml:space="preserve"> пункта 11.</w:t>
      </w:r>
      <w:r w:rsidR="009E2441">
        <w:t>3</w:t>
      </w:r>
      <w:r w:rsidRPr="00C67799">
        <w:t xml:space="preserve"> раздела XI</w:t>
      </w:r>
      <w:r>
        <w:t xml:space="preserve"> исключить;</w:t>
      </w:r>
    </w:p>
    <w:p w:rsidR="00B201FC" w:rsidRDefault="00B201FC" w:rsidP="00E565D4">
      <w:pPr>
        <w:spacing w:line="360" w:lineRule="exact"/>
        <w:ind w:firstLine="709"/>
        <w:jc w:val="both"/>
      </w:pPr>
      <w:r>
        <w:t>1</w:t>
      </w:r>
      <w:r w:rsidR="00C67799">
        <w:t>9</w:t>
      </w:r>
      <w:r>
        <w:t>. В</w:t>
      </w:r>
      <w:r w:rsidRPr="00B201FC">
        <w:t xml:space="preserve"> абзац</w:t>
      </w:r>
      <w:r w:rsidR="00724DE5">
        <w:t>е</w:t>
      </w:r>
      <w:r w:rsidRPr="00B201FC">
        <w:t xml:space="preserve"> втором подпункта 11.4.2.1 </w:t>
      </w:r>
      <w:r>
        <w:t xml:space="preserve">подпункта 11.4.2 пункта 11.2 раздела </w:t>
      </w:r>
      <w:r>
        <w:rPr>
          <w:lang w:val="en-US"/>
        </w:rPr>
        <w:t>XI</w:t>
      </w:r>
      <w:r w:rsidRPr="00B201FC">
        <w:t xml:space="preserve"> слова </w:t>
      </w:r>
      <w:r>
        <w:t>«</w:t>
      </w:r>
      <w:r w:rsidRPr="00B201FC">
        <w:t>объектов индивидуальной жилой застройки</w:t>
      </w:r>
      <w:r>
        <w:t>»</w:t>
      </w:r>
      <w:r w:rsidRPr="00B201FC">
        <w:t xml:space="preserve"> </w:t>
      </w:r>
      <w:r>
        <w:t>заменить словами «</w:t>
      </w:r>
      <w:r w:rsidRPr="00B201FC">
        <w:t>объектов индивидуального жилищного строительства</w:t>
      </w:r>
      <w:r>
        <w:t>»</w:t>
      </w:r>
      <w:r w:rsidRPr="00B201FC">
        <w:t>;</w:t>
      </w:r>
    </w:p>
    <w:p w:rsidR="00822867" w:rsidRDefault="00822867" w:rsidP="00E565D4">
      <w:pPr>
        <w:spacing w:line="360" w:lineRule="exact"/>
        <w:ind w:firstLine="709"/>
        <w:jc w:val="both"/>
      </w:pPr>
      <w:r>
        <w:t xml:space="preserve">20. Подпункт 11.4.3.2 </w:t>
      </w:r>
      <w:r w:rsidRPr="00822867">
        <w:t>подпункта 11.4.</w:t>
      </w:r>
      <w:r>
        <w:t>3</w:t>
      </w:r>
      <w:r w:rsidRPr="00822867">
        <w:t xml:space="preserve"> пункта 11.2 раздела XI</w:t>
      </w:r>
      <w:r>
        <w:t xml:space="preserve"> изложить в следующей редакции:</w:t>
      </w:r>
    </w:p>
    <w:p w:rsidR="00822867" w:rsidRDefault="00822867" w:rsidP="00822867">
      <w:pPr>
        <w:spacing w:line="360" w:lineRule="exact"/>
        <w:ind w:firstLine="709"/>
        <w:jc w:val="both"/>
      </w:pPr>
      <w:r>
        <w:t>«11.4.3.2. вывески, не соответст</w:t>
      </w:r>
      <w:r w:rsidR="002A6D7C">
        <w:t xml:space="preserve">вующие Стандартным требованиям </w:t>
      </w:r>
      <w:r>
        <w:t xml:space="preserve">и не зафиксированные в колерном паспорте капитального объекта, подлежат приведению в соответствие требованиям к размещению вывесок, указанным в абзаце втором подпункта 11.4.3.1 подпункта 11.4.3 настоящего пункта, или демонтажу силами и за счет средств владельца вывески, в случае если владелец вывески известен, а в случае если неизвестен - владельца капитального объекта, </w:t>
      </w:r>
      <w:r w:rsidRPr="00822867">
        <w:t>на котором размещена вывеска, в случае</w:t>
      </w:r>
      <w:r>
        <w:t xml:space="preserve"> </w:t>
      </w:r>
      <w:r w:rsidRPr="00822867">
        <w:t xml:space="preserve">если  владелец  некапитального  объекта  </w:t>
      </w:r>
      <w:r w:rsidRPr="00822867">
        <w:lastRenderedPageBreak/>
        <w:t>неизвестен - владельцем земельного</w:t>
      </w:r>
      <w:r>
        <w:t xml:space="preserve"> </w:t>
      </w:r>
      <w:r w:rsidRPr="00822867">
        <w:t>участка,   на  котором  расп</w:t>
      </w:r>
      <w:r w:rsidR="002A6D7C">
        <w:t>оложен  некапитальный  объект</w:t>
      </w:r>
      <w:r>
        <w:t>;</w:t>
      </w:r>
    </w:p>
    <w:p w:rsidR="002A6D7C" w:rsidRDefault="002A6D7C" w:rsidP="00822867">
      <w:pPr>
        <w:spacing w:line="360" w:lineRule="exact"/>
        <w:ind w:firstLine="709"/>
        <w:jc w:val="both"/>
      </w:pPr>
      <w:r w:rsidRPr="002A6D7C">
        <w:t xml:space="preserve">вывески, не соответствующие Требованиям к вывескам в границах гостевого маршрута и не зафиксированные в колерном паспорте капитального объекта, подлежат приведению в соответствие Требованиям к вывескам в границах гостевого маршрута, установленным в приложении 17 к Правилам, и согласованию в колерном паспорте капитального объекта или демонтажу силами и за счет средств владельца вывески, в случае если владелец вывески известен, а в случае если неизвестен - владельца капитального объекта, на котором размещена вывеска, в случае если  владелец  некапитального  объекта  неизвестен - владельцем земельного участка,   на  котором  расположен  некапитальный  объект.  </w:t>
      </w:r>
    </w:p>
    <w:p w:rsidR="002A6D7C" w:rsidRDefault="002A6D7C" w:rsidP="00822867">
      <w:pPr>
        <w:spacing w:line="360" w:lineRule="exact"/>
        <w:ind w:firstLine="709"/>
        <w:jc w:val="both"/>
      </w:pPr>
      <w:r w:rsidRPr="002A6D7C">
        <w:t>Выявление лиц, указанных в абзац</w:t>
      </w:r>
      <w:r>
        <w:t>ах первом, втором настоящего подпункта,</w:t>
      </w:r>
      <w:r w:rsidRPr="002A6D7C">
        <w:t xml:space="preserve"> осуществляется в порядке, установленном правовым актом администрации Пермского муниципального округа</w:t>
      </w:r>
      <w:r>
        <w:t xml:space="preserve"> </w:t>
      </w:r>
      <w:r w:rsidRPr="002A6D7C">
        <w:t>Пермского края</w:t>
      </w:r>
      <w:r>
        <w:t>.</w:t>
      </w:r>
    </w:p>
    <w:p w:rsidR="00822867" w:rsidRDefault="002A6D7C" w:rsidP="00822867">
      <w:pPr>
        <w:spacing w:line="360" w:lineRule="exact"/>
        <w:ind w:firstLine="709"/>
        <w:jc w:val="both"/>
      </w:pPr>
      <w:r>
        <w:t>В</w:t>
      </w:r>
      <w:r w:rsidR="00822867">
        <w:t xml:space="preserve"> случае не приведения лицом, указанным в абзац</w:t>
      </w:r>
      <w:r>
        <w:t>ах</w:t>
      </w:r>
      <w:r w:rsidR="00822867">
        <w:t xml:space="preserve"> первом</w:t>
      </w:r>
      <w:r w:rsidR="00987A0F">
        <w:t>,</w:t>
      </w:r>
      <w:r>
        <w:t xml:space="preserve"> втором </w:t>
      </w:r>
      <w:r w:rsidR="00822867">
        <w:t>настоящего подпункта, вывески в соответствие требованиям, установленным Правилами, или не</w:t>
      </w:r>
      <w:r w:rsidR="00830AED">
        <w:t xml:space="preserve"> </w:t>
      </w:r>
      <w:r w:rsidR="00822867">
        <w:t>проведения мероприятий по демонтажу вывески такая вывеска подлежит демонтажу в принудительном порядке после дня окончания срока исполнения повторного предписания об устранении выявленного нарушения обязательных требований (в случае неисполнения указанного предписания).</w:t>
      </w:r>
    </w:p>
    <w:p w:rsidR="00822867" w:rsidRDefault="00822867" w:rsidP="00822867">
      <w:pPr>
        <w:spacing w:line="360" w:lineRule="exact"/>
        <w:ind w:firstLine="709"/>
        <w:jc w:val="both"/>
      </w:pPr>
      <w:r>
        <w:t xml:space="preserve">Требования к демонтажу вывесок, не соответствующих Правилам, </w:t>
      </w:r>
      <w:r w:rsidR="00804069">
        <w:t>устанавливаются правовым акт</w:t>
      </w:r>
      <w:r w:rsidR="00294610">
        <w:t>ом</w:t>
      </w:r>
      <w:r w:rsidR="00804069">
        <w:t xml:space="preserve"> администрации</w:t>
      </w:r>
      <w:r w:rsidR="00804069" w:rsidRPr="00804069">
        <w:t xml:space="preserve"> Пермского муниципального округа Пермского края</w:t>
      </w:r>
      <w:r w:rsidR="00804069">
        <w:t>.»;</w:t>
      </w:r>
    </w:p>
    <w:p w:rsidR="00162127" w:rsidRDefault="00C67799" w:rsidP="00E565D4">
      <w:pPr>
        <w:spacing w:line="360" w:lineRule="exact"/>
        <w:ind w:firstLine="709"/>
        <w:jc w:val="both"/>
      </w:pPr>
      <w:r>
        <w:t>2</w:t>
      </w:r>
      <w:r w:rsidR="00716195">
        <w:t>1</w:t>
      </w:r>
      <w:r w:rsidR="00162127">
        <w:t>. В приложении 2 к Правилам:</w:t>
      </w:r>
    </w:p>
    <w:p w:rsidR="00162127" w:rsidRDefault="00C67799" w:rsidP="00E565D4">
      <w:pPr>
        <w:spacing w:line="360" w:lineRule="exact"/>
        <w:ind w:firstLine="709"/>
        <w:jc w:val="both"/>
      </w:pPr>
      <w:r>
        <w:t>2</w:t>
      </w:r>
      <w:r w:rsidR="00716195">
        <w:t>1</w:t>
      </w:r>
      <w:r w:rsidR="00162127">
        <w:t xml:space="preserve">.1. </w:t>
      </w:r>
      <w:r w:rsidR="00CA2FC4">
        <w:t>а</w:t>
      </w:r>
      <w:r w:rsidR="00162127">
        <w:t xml:space="preserve">бзац </w:t>
      </w:r>
      <w:r w:rsidR="0088627C">
        <w:t xml:space="preserve">седьмой пункта 5 </w:t>
      </w:r>
      <w:r w:rsidR="00FC6354">
        <w:t>дополнить словами «</w:t>
      </w:r>
      <w:r w:rsidR="00FC6354" w:rsidRPr="00FC6354">
        <w:t>, о реквизитах решения о согласовании архитектурно-градостроительного облика объекта капитальн</w:t>
      </w:r>
      <w:r w:rsidR="00FC6354">
        <w:t>ого строительства (при наличии)</w:t>
      </w:r>
      <w:r w:rsidR="00CA2FC4">
        <w:t>.</w:t>
      </w:r>
      <w:r w:rsidR="00FC6354">
        <w:t>»;</w:t>
      </w:r>
    </w:p>
    <w:p w:rsidR="00CA2FC4" w:rsidRDefault="00C67799" w:rsidP="00CA2FC4">
      <w:pPr>
        <w:spacing w:line="360" w:lineRule="exact"/>
        <w:ind w:firstLine="709"/>
        <w:jc w:val="both"/>
      </w:pPr>
      <w:r>
        <w:t>2</w:t>
      </w:r>
      <w:r w:rsidR="00716195">
        <w:t>1</w:t>
      </w:r>
      <w:r w:rsidR="00FC6354">
        <w:t>.2.</w:t>
      </w:r>
      <w:r w:rsidR="00CA2FC4">
        <w:t xml:space="preserve"> в пункте 6 после абзаца второго дополнить абзацем следующего содержания:</w:t>
      </w:r>
    </w:p>
    <w:p w:rsidR="00FC6354" w:rsidRPr="00BE461C" w:rsidRDefault="00CA2FC4" w:rsidP="00CA2FC4">
      <w:pPr>
        <w:spacing w:line="360" w:lineRule="exact"/>
        <w:ind w:firstLine="709"/>
        <w:jc w:val="both"/>
      </w:pPr>
      <w:r>
        <w:t>«реквизиты решения о согласовании архитектурно-градостроительного облика объекта капитального строительства (при наличии),»;</w:t>
      </w:r>
    </w:p>
    <w:p w:rsidR="00ED3BD0" w:rsidRDefault="00716195" w:rsidP="00562D8C">
      <w:pPr>
        <w:spacing w:line="360" w:lineRule="exact"/>
        <w:ind w:firstLine="709"/>
        <w:jc w:val="both"/>
      </w:pPr>
      <w:r>
        <w:t>22</w:t>
      </w:r>
      <w:r w:rsidR="00262110">
        <w:t xml:space="preserve">. </w:t>
      </w:r>
      <w:r w:rsidR="00ED3BD0">
        <w:t xml:space="preserve"> </w:t>
      </w:r>
      <w:r w:rsidR="00262110">
        <w:t>Приложение 15 изложить в новой редакции согласно приложению 1 к изменениям, которые вносятся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 марта 2023 г. № 134;</w:t>
      </w:r>
    </w:p>
    <w:p w:rsidR="007B0F16" w:rsidRDefault="00716195" w:rsidP="00562D8C">
      <w:pPr>
        <w:spacing w:line="360" w:lineRule="exact"/>
        <w:ind w:firstLine="709"/>
        <w:jc w:val="both"/>
      </w:pPr>
      <w:r>
        <w:t>23</w:t>
      </w:r>
      <w:r w:rsidR="007B0F16">
        <w:t xml:space="preserve">. Приложение 20 изложить в новой редакции согласно приложению </w:t>
      </w:r>
      <w:r w:rsidR="00602BA7">
        <w:t>2</w:t>
      </w:r>
      <w:r w:rsidR="007B0F16">
        <w:t xml:space="preserve"> к изменениям, которые вносятся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 марта 2023 г. № 134;</w:t>
      </w:r>
    </w:p>
    <w:p w:rsidR="005F5B68" w:rsidRPr="00150A09" w:rsidRDefault="00716195" w:rsidP="00562D8C">
      <w:pPr>
        <w:spacing w:line="360" w:lineRule="exact"/>
        <w:ind w:firstLine="709"/>
        <w:jc w:val="both"/>
      </w:pPr>
      <w:r>
        <w:lastRenderedPageBreak/>
        <w:t>24</w:t>
      </w:r>
      <w:r w:rsidR="005F5B68">
        <w:t xml:space="preserve">. </w:t>
      </w:r>
      <w:r w:rsidR="005F5B68" w:rsidRPr="005F5B68">
        <w:t>Дополнить приложением 2</w:t>
      </w:r>
      <w:r w:rsidR="001C0AB2">
        <w:t>1</w:t>
      </w:r>
      <w:r w:rsidR="005F5B68" w:rsidRPr="005F5B68">
        <w:t xml:space="preserve"> согласно приложению </w:t>
      </w:r>
      <w:r w:rsidR="00602BA7">
        <w:t>3</w:t>
      </w:r>
      <w:r w:rsidR="005F5B68" w:rsidRPr="005F5B68">
        <w:t xml:space="preserve"> к изменениям, которые вносятся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 марта 2023 г. № 134.</w:t>
      </w:r>
    </w:p>
    <w:p w:rsidR="00CB0164" w:rsidRDefault="00CB0164" w:rsidP="00717755">
      <w:pPr>
        <w:spacing w:line="360" w:lineRule="exact"/>
        <w:rPr>
          <w:noProof/>
        </w:rPr>
      </w:pPr>
    </w:p>
    <w:p w:rsidR="0046364C" w:rsidRDefault="0046364C" w:rsidP="00717755">
      <w:pPr>
        <w:spacing w:line="360" w:lineRule="exact"/>
        <w:rPr>
          <w:noProof/>
        </w:rPr>
      </w:pPr>
    </w:p>
    <w:p w:rsidR="0046364C" w:rsidRDefault="0046364C" w:rsidP="00717755">
      <w:pPr>
        <w:spacing w:line="360" w:lineRule="exact"/>
        <w:rPr>
          <w:noProof/>
        </w:rPr>
      </w:pPr>
    </w:p>
    <w:p w:rsidR="0046364C" w:rsidRDefault="0046364C" w:rsidP="00717755">
      <w:pPr>
        <w:spacing w:line="360" w:lineRule="exact"/>
        <w:rPr>
          <w:noProof/>
        </w:rPr>
      </w:pPr>
    </w:p>
    <w:p w:rsidR="0046364C" w:rsidRDefault="0046364C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B74AB" w:rsidRDefault="004B74AB" w:rsidP="00717755">
      <w:pPr>
        <w:spacing w:line="360" w:lineRule="exact"/>
        <w:rPr>
          <w:noProof/>
        </w:rPr>
      </w:pPr>
    </w:p>
    <w:p w:rsidR="0046364C" w:rsidRDefault="0046364C" w:rsidP="00717755">
      <w:pPr>
        <w:spacing w:line="360" w:lineRule="exact"/>
        <w:rPr>
          <w:noProof/>
        </w:rPr>
      </w:pPr>
    </w:p>
    <w:p w:rsidR="0046364C" w:rsidRDefault="0046364C" w:rsidP="0046364C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Приложение 1 </w:t>
      </w:r>
      <w:r>
        <w:rPr>
          <w:rFonts w:eastAsia="Calibri"/>
          <w:szCs w:val="28"/>
          <w:lang w:eastAsia="en-US"/>
        </w:rPr>
        <w:br/>
        <w:t xml:space="preserve">к </w:t>
      </w:r>
      <w:r w:rsidRPr="0016799A">
        <w:rPr>
          <w:rFonts w:eastAsia="Calibri"/>
          <w:szCs w:val="28"/>
          <w:lang w:eastAsia="en-US"/>
        </w:rPr>
        <w:t>изменениям, которые вносятся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 марта 2023 г. № 134</w:t>
      </w:r>
      <w:r>
        <w:rPr>
          <w:rFonts w:eastAsia="Calibri"/>
          <w:szCs w:val="28"/>
          <w:lang w:eastAsia="en-US"/>
        </w:rPr>
        <w:t xml:space="preserve"> </w:t>
      </w:r>
    </w:p>
    <w:p w:rsidR="0046364C" w:rsidRDefault="0046364C" w:rsidP="0046364C">
      <w:pPr>
        <w:tabs>
          <w:tab w:val="left" w:pos="993"/>
        </w:tabs>
        <w:autoSpaceDE w:val="0"/>
        <w:autoSpaceDN w:val="0"/>
        <w:adjustRightInd w:val="0"/>
        <w:spacing w:after="120" w:line="240" w:lineRule="exact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         №</w:t>
      </w:r>
    </w:p>
    <w:p w:rsidR="002B1009" w:rsidRDefault="002B1009" w:rsidP="00070399">
      <w:pPr>
        <w:pStyle w:val="ConsPlusTitle"/>
        <w:jc w:val="center"/>
      </w:pPr>
    </w:p>
    <w:p w:rsidR="002B1009" w:rsidRPr="002B1009" w:rsidRDefault="002B1009" w:rsidP="002B1009">
      <w:pPr>
        <w:spacing w:line="240" w:lineRule="exact"/>
        <w:jc w:val="right"/>
      </w:pPr>
      <w:r w:rsidRPr="002B1009">
        <w:t>«Приложение 1</w:t>
      </w:r>
      <w:r>
        <w:t>5</w:t>
      </w:r>
    </w:p>
    <w:p w:rsidR="002B1009" w:rsidRDefault="002B1009" w:rsidP="002B100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</w:t>
      </w:r>
      <w:r w:rsidRPr="002B1009">
        <w:rPr>
          <w:rFonts w:ascii="Times New Roman" w:hAnsi="Times New Roman" w:cs="Times New Roman"/>
          <w:b w:val="0"/>
          <w:sz w:val="28"/>
        </w:rPr>
        <w:t xml:space="preserve">к Правилам благоустройства </w:t>
      </w:r>
      <w:r>
        <w:rPr>
          <w:rFonts w:ascii="Times New Roman" w:hAnsi="Times New Roman" w:cs="Times New Roman"/>
          <w:b w:val="0"/>
          <w:sz w:val="28"/>
        </w:rPr>
        <w:t xml:space="preserve">               </w:t>
      </w:r>
    </w:p>
    <w:p w:rsidR="002B1009" w:rsidRDefault="002B1009" w:rsidP="002B1009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  </w:t>
      </w:r>
      <w:r w:rsidRPr="002B1009">
        <w:rPr>
          <w:rFonts w:ascii="Times New Roman" w:hAnsi="Times New Roman" w:cs="Times New Roman"/>
          <w:b w:val="0"/>
          <w:sz w:val="28"/>
        </w:rPr>
        <w:t xml:space="preserve">Пермского муниципального </w:t>
      </w:r>
      <w:r w:rsidRPr="002B1009">
        <w:rPr>
          <w:rFonts w:ascii="Times New Roman" w:hAnsi="Times New Roman" w:cs="Times New Roman"/>
          <w:b w:val="0"/>
          <w:sz w:val="28"/>
        </w:rPr>
        <w:br/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          </w:t>
      </w:r>
      <w:r w:rsidRPr="002B1009">
        <w:rPr>
          <w:rFonts w:ascii="Times New Roman" w:hAnsi="Times New Roman" w:cs="Times New Roman"/>
          <w:b w:val="0"/>
          <w:sz w:val="28"/>
        </w:rPr>
        <w:t>округа Пермского края</w:t>
      </w:r>
    </w:p>
    <w:p w:rsidR="002B1009" w:rsidRDefault="002B1009" w:rsidP="005D5F6C">
      <w:pPr>
        <w:pStyle w:val="ConsPlusTitle"/>
        <w:jc w:val="center"/>
        <w:outlineLvl w:val="0"/>
      </w:pPr>
    </w:p>
    <w:p w:rsidR="00070399" w:rsidRPr="00C61C5E" w:rsidRDefault="00070399" w:rsidP="005D5F6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1C5E">
        <w:rPr>
          <w:rFonts w:ascii="Times New Roman" w:hAnsi="Times New Roman" w:cs="Times New Roman"/>
          <w:sz w:val="28"/>
          <w:szCs w:val="28"/>
        </w:rPr>
        <w:t>ПРИМЕРЫ</w:t>
      </w:r>
    </w:p>
    <w:p w:rsidR="00070399" w:rsidRPr="00C61C5E" w:rsidRDefault="00070399" w:rsidP="005D5F6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1C5E">
        <w:rPr>
          <w:rFonts w:ascii="Times New Roman" w:hAnsi="Times New Roman" w:cs="Times New Roman"/>
          <w:sz w:val="28"/>
          <w:szCs w:val="28"/>
        </w:rPr>
        <w:t>графических изображений устройства ограждения мест</w:t>
      </w:r>
    </w:p>
    <w:p w:rsidR="00070399" w:rsidRPr="00C61C5E" w:rsidRDefault="00070399" w:rsidP="005D5F6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1C5E">
        <w:rPr>
          <w:rFonts w:ascii="Times New Roman" w:hAnsi="Times New Roman" w:cs="Times New Roman"/>
          <w:sz w:val="28"/>
          <w:szCs w:val="28"/>
        </w:rPr>
        <w:t>(площадок) накопления отходов</w:t>
      </w:r>
    </w:p>
    <w:p w:rsidR="00070399" w:rsidRPr="00C61C5E" w:rsidRDefault="00070399" w:rsidP="0007039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70399" w:rsidRPr="00C61C5E" w:rsidRDefault="00070399" w:rsidP="0007039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61C5E">
        <w:rPr>
          <w:rFonts w:ascii="Times New Roman" w:hAnsi="Times New Roman" w:cs="Times New Roman"/>
          <w:b w:val="0"/>
          <w:sz w:val="28"/>
          <w:szCs w:val="28"/>
        </w:rPr>
        <w:t>Рисунок 1. Примеры графического изображения устройства ограждения из металлического каркаса и стенками из металлических панелей (реек) места (площадки) накопления отходов:</w:t>
      </w:r>
    </w:p>
    <w:p w:rsidR="00070399" w:rsidRPr="00C61C5E" w:rsidRDefault="00070399" w:rsidP="00070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0399" w:rsidRPr="00C61C5E" w:rsidRDefault="00070399" w:rsidP="00070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C5E">
        <w:rPr>
          <w:rFonts w:ascii="Times New Roman" w:hAnsi="Times New Roman" w:cs="Times New Roman"/>
          <w:sz w:val="28"/>
          <w:szCs w:val="28"/>
        </w:rPr>
        <w:t>с устройством дверей</w:t>
      </w:r>
    </w:p>
    <w:p w:rsidR="00070399" w:rsidRDefault="00070399" w:rsidP="002B1009">
      <w:pPr>
        <w:pStyle w:val="ConsPlusNormal"/>
        <w:ind w:firstLine="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BF7C904">
            <wp:extent cx="6115792" cy="2661951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138" cy="2745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399" w:rsidRDefault="00070399" w:rsidP="00070399">
      <w:pPr>
        <w:pStyle w:val="ConsPlusNormal"/>
        <w:ind w:firstLine="0"/>
        <w:jc w:val="both"/>
        <w:rPr>
          <w:sz w:val="24"/>
        </w:rPr>
      </w:pPr>
    </w:p>
    <w:p w:rsidR="00070399" w:rsidRDefault="00070399" w:rsidP="00070399">
      <w:pPr>
        <w:pStyle w:val="ConsPlusNormal"/>
        <w:ind w:firstLine="0"/>
        <w:jc w:val="both"/>
        <w:rPr>
          <w:sz w:val="24"/>
        </w:rPr>
      </w:pPr>
    </w:p>
    <w:p w:rsidR="00070399" w:rsidRPr="00C61C5E" w:rsidRDefault="00070399" w:rsidP="00070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C5E">
        <w:rPr>
          <w:rFonts w:ascii="Times New Roman" w:hAnsi="Times New Roman" w:cs="Times New Roman"/>
          <w:sz w:val="28"/>
          <w:szCs w:val="28"/>
        </w:rPr>
        <w:t>без устройства дверей</w:t>
      </w:r>
    </w:p>
    <w:p w:rsidR="00070399" w:rsidRDefault="00111F92" w:rsidP="002B1009">
      <w:pPr>
        <w:pStyle w:val="ConsPlusNormal"/>
        <w:ind w:firstLine="0"/>
        <w:jc w:val="center"/>
        <w:rPr>
          <w:rFonts w:eastAsia="Calibri"/>
          <w:szCs w:val="28"/>
          <w:lang w:eastAsia="en-US"/>
        </w:rPr>
      </w:pPr>
      <w:r w:rsidRPr="00111F92">
        <w:rPr>
          <w:rFonts w:eastAsia="Calibri"/>
          <w:noProof/>
          <w:szCs w:val="28"/>
        </w:rPr>
        <w:lastRenderedPageBreak/>
        <w:drawing>
          <wp:inline distT="0" distB="0" distL="0" distR="0" wp14:anchorId="0FD4C4A2" wp14:editId="6F247C8C">
            <wp:extent cx="6096526" cy="236318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6202" cy="23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F92" w:rsidRDefault="00111F92" w:rsidP="00070399">
      <w:pPr>
        <w:pStyle w:val="ConsPlusNormal"/>
        <w:ind w:firstLine="0"/>
        <w:jc w:val="both"/>
        <w:rPr>
          <w:rFonts w:eastAsia="Calibri"/>
          <w:szCs w:val="28"/>
          <w:lang w:eastAsia="en-US"/>
        </w:rPr>
      </w:pPr>
    </w:p>
    <w:p w:rsidR="00111F92" w:rsidRDefault="00111F92" w:rsidP="00070399">
      <w:pPr>
        <w:pStyle w:val="ConsPlusNormal"/>
        <w:ind w:firstLine="0"/>
        <w:jc w:val="both"/>
        <w:rPr>
          <w:rFonts w:eastAsia="Calibri"/>
          <w:szCs w:val="28"/>
          <w:lang w:eastAsia="en-US"/>
        </w:rPr>
      </w:pPr>
    </w:p>
    <w:p w:rsidR="00063B49" w:rsidRPr="00C61C5E" w:rsidRDefault="00063B49" w:rsidP="00063B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61C5E">
        <w:rPr>
          <w:rFonts w:ascii="Times New Roman" w:hAnsi="Times New Roman" w:cs="Times New Roman"/>
          <w:b w:val="0"/>
          <w:sz w:val="28"/>
          <w:szCs w:val="28"/>
        </w:rPr>
        <w:t>Рисунок 2. Пример графического изображения П-образного устройства ограждения из металлического каркаса и стенками из металлических панелей (реек) места (площадки) накопления отходов</w:t>
      </w:r>
    </w:p>
    <w:p w:rsidR="00063B49" w:rsidRDefault="00063B49" w:rsidP="00063B49">
      <w:pPr>
        <w:pStyle w:val="ConsPlusTitle"/>
        <w:jc w:val="both"/>
        <w:outlineLvl w:val="0"/>
      </w:pPr>
    </w:p>
    <w:p w:rsidR="00063B49" w:rsidRDefault="00063B49" w:rsidP="002B1009">
      <w:pPr>
        <w:pStyle w:val="ConsPlusTitle"/>
        <w:jc w:val="center"/>
        <w:outlineLvl w:val="0"/>
      </w:pPr>
      <w:r w:rsidRPr="00063B49">
        <w:rPr>
          <w:noProof/>
        </w:rPr>
        <w:drawing>
          <wp:inline distT="0" distB="0" distL="0" distR="0" wp14:anchorId="3733F689" wp14:editId="26099865">
            <wp:extent cx="5963348" cy="343196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8207" cy="346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4B25">
        <w:t>»</w:t>
      </w:r>
    </w:p>
    <w:p w:rsidR="003E6722" w:rsidRDefault="003E6722" w:rsidP="002B1009">
      <w:pPr>
        <w:pStyle w:val="ConsPlusTitle"/>
        <w:jc w:val="center"/>
        <w:outlineLvl w:val="0"/>
      </w:pPr>
    </w:p>
    <w:p w:rsidR="003E6722" w:rsidRDefault="003E6722" w:rsidP="002B1009">
      <w:pPr>
        <w:pStyle w:val="ConsPlusTitle"/>
        <w:jc w:val="center"/>
        <w:outlineLvl w:val="0"/>
      </w:pPr>
    </w:p>
    <w:p w:rsidR="003E6722" w:rsidRDefault="003E6722" w:rsidP="002B1009">
      <w:pPr>
        <w:pStyle w:val="ConsPlusTitle"/>
        <w:jc w:val="center"/>
        <w:outlineLvl w:val="0"/>
      </w:pPr>
    </w:p>
    <w:p w:rsidR="003E6722" w:rsidRDefault="003E6722" w:rsidP="002B1009">
      <w:pPr>
        <w:pStyle w:val="ConsPlusTitle"/>
        <w:jc w:val="center"/>
        <w:outlineLvl w:val="0"/>
      </w:pPr>
    </w:p>
    <w:p w:rsidR="003E6722" w:rsidRDefault="003E6722" w:rsidP="002B1009">
      <w:pPr>
        <w:pStyle w:val="ConsPlusTitle"/>
        <w:jc w:val="center"/>
        <w:outlineLvl w:val="0"/>
      </w:pPr>
    </w:p>
    <w:p w:rsidR="00036701" w:rsidRDefault="00036701" w:rsidP="00036701">
      <w:pPr>
        <w:spacing w:line="360" w:lineRule="exact"/>
        <w:rPr>
          <w:noProof/>
        </w:rPr>
      </w:pPr>
    </w:p>
    <w:p w:rsidR="0024400C" w:rsidRDefault="0024400C" w:rsidP="00036701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24400C" w:rsidRDefault="0024400C" w:rsidP="00036701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24400C" w:rsidRDefault="0024400C" w:rsidP="00036701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24400C" w:rsidRDefault="0024400C" w:rsidP="00036701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24400C" w:rsidRDefault="0024400C" w:rsidP="00036701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24400C" w:rsidRDefault="0024400C" w:rsidP="00036701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24400C" w:rsidRDefault="0024400C" w:rsidP="00036701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036701" w:rsidRDefault="00036701" w:rsidP="00036701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Приложение 2 </w:t>
      </w:r>
      <w:r>
        <w:rPr>
          <w:rFonts w:eastAsia="Calibri"/>
          <w:szCs w:val="28"/>
          <w:lang w:eastAsia="en-US"/>
        </w:rPr>
        <w:br/>
        <w:t xml:space="preserve">к </w:t>
      </w:r>
      <w:r w:rsidRPr="0016799A">
        <w:rPr>
          <w:rFonts w:eastAsia="Calibri"/>
          <w:szCs w:val="28"/>
          <w:lang w:eastAsia="en-US"/>
        </w:rPr>
        <w:t>изменениям, которые вносятся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 марта 2023 г. № 134</w:t>
      </w:r>
      <w:r>
        <w:rPr>
          <w:rFonts w:eastAsia="Calibri"/>
          <w:szCs w:val="28"/>
          <w:lang w:eastAsia="en-US"/>
        </w:rPr>
        <w:t xml:space="preserve"> </w:t>
      </w:r>
    </w:p>
    <w:p w:rsidR="00036701" w:rsidRDefault="00036701" w:rsidP="00036701">
      <w:pPr>
        <w:tabs>
          <w:tab w:val="left" w:pos="993"/>
        </w:tabs>
        <w:autoSpaceDE w:val="0"/>
        <w:autoSpaceDN w:val="0"/>
        <w:adjustRightInd w:val="0"/>
        <w:spacing w:after="120" w:line="240" w:lineRule="exact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         №</w:t>
      </w:r>
    </w:p>
    <w:p w:rsidR="001C7067" w:rsidRDefault="001C7067" w:rsidP="001C7067">
      <w:pPr>
        <w:tabs>
          <w:tab w:val="left" w:pos="993"/>
        </w:tabs>
        <w:autoSpaceDE w:val="0"/>
        <w:autoSpaceDN w:val="0"/>
        <w:adjustRightInd w:val="0"/>
        <w:spacing w:after="120" w:line="240" w:lineRule="exact"/>
        <w:rPr>
          <w:rFonts w:eastAsia="Calibri"/>
          <w:szCs w:val="28"/>
          <w:lang w:eastAsia="en-US"/>
        </w:rPr>
      </w:pPr>
    </w:p>
    <w:p w:rsidR="00036701" w:rsidRPr="002B1009" w:rsidRDefault="00036701" w:rsidP="00036701">
      <w:pPr>
        <w:spacing w:line="240" w:lineRule="exact"/>
        <w:jc w:val="right"/>
      </w:pPr>
      <w:r w:rsidRPr="002B1009">
        <w:t xml:space="preserve">«Приложение </w:t>
      </w:r>
      <w:r w:rsidR="007878C1">
        <w:t>2</w:t>
      </w:r>
      <w:r w:rsidR="001C7067">
        <w:t>0</w:t>
      </w:r>
    </w:p>
    <w:p w:rsidR="00036701" w:rsidRDefault="00036701" w:rsidP="0003670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</w:t>
      </w:r>
      <w:r w:rsidRPr="002B1009">
        <w:rPr>
          <w:rFonts w:ascii="Times New Roman" w:hAnsi="Times New Roman" w:cs="Times New Roman"/>
          <w:b w:val="0"/>
          <w:sz w:val="28"/>
        </w:rPr>
        <w:t xml:space="preserve">к Правилам благоустройства </w:t>
      </w:r>
      <w:r>
        <w:rPr>
          <w:rFonts w:ascii="Times New Roman" w:hAnsi="Times New Roman" w:cs="Times New Roman"/>
          <w:b w:val="0"/>
          <w:sz w:val="28"/>
        </w:rPr>
        <w:t xml:space="preserve">               </w:t>
      </w:r>
    </w:p>
    <w:p w:rsidR="00036701" w:rsidRDefault="00036701" w:rsidP="00036701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  </w:t>
      </w:r>
      <w:r w:rsidRPr="002B1009">
        <w:rPr>
          <w:rFonts w:ascii="Times New Roman" w:hAnsi="Times New Roman" w:cs="Times New Roman"/>
          <w:b w:val="0"/>
          <w:sz w:val="28"/>
        </w:rPr>
        <w:t xml:space="preserve">Пермского муниципального </w:t>
      </w:r>
      <w:r w:rsidRPr="002B1009">
        <w:rPr>
          <w:rFonts w:ascii="Times New Roman" w:hAnsi="Times New Roman" w:cs="Times New Roman"/>
          <w:b w:val="0"/>
          <w:sz w:val="28"/>
        </w:rPr>
        <w:br/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          </w:t>
      </w:r>
      <w:r w:rsidRPr="002B1009">
        <w:rPr>
          <w:rFonts w:ascii="Times New Roman" w:hAnsi="Times New Roman" w:cs="Times New Roman"/>
          <w:b w:val="0"/>
          <w:sz w:val="28"/>
        </w:rPr>
        <w:t>округа Пермского края</w:t>
      </w:r>
    </w:p>
    <w:p w:rsidR="003E6722" w:rsidRDefault="003E6722" w:rsidP="002B1009">
      <w:pPr>
        <w:pStyle w:val="ConsPlusTitle"/>
        <w:jc w:val="center"/>
        <w:outlineLvl w:val="0"/>
      </w:pPr>
    </w:p>
    <w:p w:rsidR="006C5DB4" w:rsidRPr="005D5F6C" w:rsidRDefault="006C5DB4" w:rsidP="005D5F6C">
      <w:pPr>
        <w:ind w:firstLine="709"/>
        <w:jc w:val="center"/>
        <w:rPr>
          <w:b/>
        </w:rPr>
      </w:pPr>
      <w:r w:rsidRPr="005D5F6C">
        <w:rPr>
          <w:b/>
        </w:rPr>
        <w:t>ТРЕБОВАНИЯ</w:t>
      </w:r>
    </w:p>
    <w:p w:rsidR="006C5DB4" w:rsidRPr="005D5F6C" w:rsidRDefault="006C5DB4" w:rsidP="005D5F6C">
      <w:pPr>
        <w:ind w:firstLine="709"/>
        <w:jc w:val="center"/>
        <w:rPr>
          <w:b/>
        </w:rPr>
      </w:pPr>
      <w:r w:rsidRPr="005D5F6C">
        <w:rPr>
          <w:b/>
        </w:rPr>
        <w:t>к типовым проектам павильонов, используемых для оказания</w:t>
      </w:r>
    </w:p>
    <w:p w:rsidR="006C5DB4" w:rsidRDefault="006C5DB4" w:rsidP="005D5F6C">
      <w:pPr>
        <w:ind w:firstLine="709"/>
        <w:jc w:val="center"/>
      </w:pPr>
      <w:r w:rsidRPr="005D5F6C">
        <w:rPr>
          <w:b/>
        </w:rPr>
        <w:t>услуг мойки транспортных средств (далее - автомойка)</w:t>
      </w:r>
    </w:p>
    <w:p w:rsidR="006C5DB4" w:rsidRPr="006C5DB4" w:rsidRDefault="006C5DB4" w:rsidP="006C5DB4">
      <w:pPr>
        <w:spacing w:line="360" w:lineRule="exact"/>
        <w:ind w:firstLine="709"/>
        <w:jc w:val="center"/>
      </w:pP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1. Размеры автомойки: длина - от </w:t>
      </w:r>
      <w:r w:rsidR="00801387">
        <w:t>7</w:t>
      </w:r>
      <w:r w:rsidRPr="006C5DB4">
        <w:t xml:space="preserve"> м до 25 м, ширина - от 6 м до 15 м, высота - не более 6 м.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2. Конструкции, требования к их материалам: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2.1. каркас: несущие сварные металлические конструкции;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2.2. фасад: главный, боковой, дворовый;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2.3. оконные и дверные переплеты;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2.4. остекление: простое прозрачное с антивандальным покрытием, без </w:t>
      </w:r>
      <w:proofErr w:type="spellStart"/>
      <w:r w:rsidRPr="006C5DB4">
        <w:t>тонирования</w:t>
      </w:r>
      <w:proofErr w:type="spellEnd"/>
      <w:r w:rsidRPr="006C5DB4">
        <w:t xml:space="preserve">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2.5. ворота. Количество ворот автомойки определяется ее владельцем в пределах размеров, установленных пунктом 3.2.1 Требований.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3. Декоративные элементы внешней отделки и требования к их параметрам и материалам: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3.1. панели для отделки фасадов (в том числе предусмотренные подпунктом 3.2.5.2.1 Требований для автомойки </w:t>
      </w:r>
      <w:r w:rsidR="00D705D3">
        <w:t>«</w:t>
      </w:r>
      <w:r w:rsidRPr="006C5DB4">
        <w:t>Тип 2</w:t>
      </w:r>
      <w:r w:rsidR="00D705D3">
        <w:t>»</w:t>
      </w:r>
      <w:r w:rsidRPr="006C5DB4">
        <w:t xml:space="preserve">): металлические панели или композитные панели;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3.2. наружные углы: композит или металл;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3.3. фриз: композит или металл толщиной не менее 1,5 мм; высота фриза - 0,69-0,81 м;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3.4. для идентификации автомойки допускается использование типовых знаков в виде шланга, капли с отражением автомобиля, </w:t>
      </w:r>
      <w:proofErr w:type="spellStart"/>
      <w:r w:rsidRPr="006C5DB4">
        <w:t>геометки</w:t>
      </w:r>
      <w:proofErr w:type="spellEnd"/>
      <w:r w:rsidRPr="006C5DB4">
        <w:t xml:space="preserve">, мыльных пузырей и иных подобных изображений, обозначающих автомойки (далее - типовой знак автомойки): металл или композит;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3.5. декоративная панель с вертикальным расположением реек для автомойки "Тип 1": металл или дерево, ширина рейки не менее 0,04 м и не более 0,05 м, расстояние между ближайшими рейками - не менее 0,04 м и не более 0,05 м;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lastRenderedPageBreak/>
        <w:t xml:space="preserve">3.6. графическое изображение номера ворот размещается путем непосредственного нанесения изображения на поверхность ворот, а также может быть объемным и исполнено в пластике, дереве или металле.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4. Иные элементы внешней отделки, требования к их материалам: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4.1. допускаются вентиляционные решетки: металл;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4.2. допускаются </w:t>
      </w:r>
      <w:proofErr w:type="spellStart"/>
      <w:r w:rsidRPr="006C5DB4">
        <w:t>роллетные</w:t>
      </w:r>
      <w:proofErr w:type="spellEnd"/>
      <w:r w:rsidRPr="006C5DB4">
        <w:t xml:space="preserve"> системы: металлические с механическим или электрическим приводом.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5. Требования к способу размещения декоративных элементов внешней отделки устанавливаются в зависимости от типа автомойки: </w:t>
      </w:r>
      <w:r w:rsidR="00D705D3">
        <w:t>«</w:t>
      </w:r>
      <w:r w:rsidRPr="006C5DB4">
        <w:t>Тип 1</w:t>
      </w:r>
      <w:r w:rsidR="00D705D3">
        <w:t>»</w:t>
      </w:r>
      <w:r w:rsidRPr="006C5DB4">
        <w:t xml:space="preserve">, </w:t>
      </w:r>
      <w:r w:rsidR="00D705D3">
        <w:t>«</w:t>
      </w:r>
      <w:r w:rsidRPr="006C5DB4">
        <w:t>Тип 2</w:t>
      </w:r>
      <w:r w:rsidR="00D705D3">
        <w:t>»</w:t>
      </w:r>
      <w:r w:rsidRPr="006C5DB4">
        <w:t xml:space="preserve">, </w:t>
      </w:r>
      <w:r w:rsidR="00D705D3">
        <w:t>«</w:t>
      </w:r>
      <w:r w:rsidRPr="006C5DB4">
        <w:t>Тип 3</w:t>
      </w:r>
      <w:r w:rsidR="00D705D3">
        <w:t>»</w:t>
      </w:r>
      <w:r w:rsidRPr="006C5DB4">
        <w:t xml:space="preserve">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5.1. автомойка </w:t>
      </w:r>
      <w:r w:rsidR="00D705D3">
        <w:t>«</w:t>
      </w:r>
      <w:r w:rsidRPr="006C5DB4">
        <w:t>Тип 1</w:t>
      </w:r>
      <w:r w:rsidR="00D705D3">
        <w:t>»</w:t>
      </w:r>
      <w:r w:rsidRPr="006C5DB4">
        <w:t xml:space="preserve">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на главном фасаде или одном из боковых фасадов автомойки должна быть размещена декоративная панель с вертикальным расположением реек, при этом ширина декоративной панели должна быть равна ширине одних из ворот, а верхняя высотная отметка декоративной панели должна совпадать с нижней высотной отметкой фриза, нижняя высотная отметка декоративной панели должна достигать нижней отметки автомойки. Декоративная панель с вертикальным расположением реек не должна перекрывать ворота, типовой знак автомойки, оконные и дверные переплеты;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5.2. автомойка </w:t>
      </w:r>
      <w:r w:rsidR="00D705D3">
        <w:t>«</w:t>
      </w:r>
      <w:r w:rsidRPr="006C5DB4">
        <w:t>Тип 2</w:t>
      </w:r>
      <w:r w:rsidR="00D705D3">
        <w:t>»</w:t>
      </w:r>
      <w:r w:rsidRPr="006C5DB4">
        <w:t xml:space="preserve">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5.2.1. для облицовки главного фасада (за исключением фриза, ворот, типового знака автомойки, оконных и дверных переплетов) по всей его ширине и длине используются объемные панели для отделки фасадов с вертикальным расположением реек (далее - объемные панели отделки);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5.2.2. во всю длину дворового фасада под фризом (от нижней высотной отметки фриза) размещаются объемные панели отделки высотой 0,59-0,71 м, которые продолжаются на боковых фасадах на длину, равную 1/3 от длины каждого из боковых фасадов. На боковых фасадах продолжающиеся с дворового фасада объемные панели отделки, достигнув длину, равную 1/3 от длины каждого из боковых фасадов, равномерно распределяясь под углом 45-55 градусов, соединяются с нижней высотной отметкой бокового фасада в сторону главного фасада;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5.3. автомойка </w:t>
      </w:r>
      <w:r w:rsidR="00D705D3">
        <w:t>«</w:t>
      </w:r>
      <w:r w:rsidRPr="006C5DB4">
        <w:t>Тип 3</w:t>
      </w:r>
      <w:r w:rsidR="00D705D3">
        <w:t>»</w:t>
      </w:r>
      <w:r w:rsidRPr="006C5DB4">
        <w:t xml:space="preserve">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требования к способу размещения декоративных элементов внешней отделки не устанавливаются.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 Требования к цветовому решению: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6.1. автомойка </w:t>
      </w:r>
      <w:r w:rsidR="00D705D3">
        <w:t>«</w:t>
      </w:r>
      <w:r w:rsidRPr="006C5DB4">
        <w:t>Тип 1</w:t>
      </w:r>
      <w:r w:rsidR="00D705D3">
        <w:t>»</w:t>
      </w:r>
      <w:r w:rsidRPr="006C5DB4">
        <w:t xml:space="preserve">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6.1.1. панели для отделки фасада, ворота, вентиляционные решетки, </w:t>
      </w:r>
      <w:proofErr w:type="spellStart"/>
      <w:r w:rsidRPr="006C5DB4">
        <w:t>роллетные</w:t>
      </w:r>
      <w:proofErr w:type="spellEnd"/>
      <w:r w:rsidRPr="006C5DB4">
        <w:t xml:space="preserve"> системы: RAL 9016 (транспортный белый);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lastRenderedPageBreak/>
        <w:t>6.1.2. фриз, декоративная панель с вертикальным расположением реек, оконные и дверные переплеты, типовой знак автомойки, наружные углы, графическое изображение номера ворот: RAL 7016 (</w:t>
      </w:r>
      <w:proofErr w:type="spellStart"/>
      <w:r w:rsidRPr="006C5DB4">
        <w:t>антрацитово</w:t>
      </w:r>
      <w:proofErr w:type="spellEnd"/>
      <w:r w:rsidRPr="006C5DB4">
        <w:t xml:space="preserve">-серый);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6.2. автомойка </w:t>
      </w:r>
      <w:r w:rsidR="00D705D3">
        <w:t>«</w:t>
      </w:r>
      <w:r w:rsidRPr="006C5DB4">
        <w:t>Тип 2</w:t>
      </w:r>
      <w:r w:rsidR="00D705D3">
        <w:t>»</w:t>
      </w:r>
      <w:r w:rsidRPr="006C5DB4">
        <w:t xml:space="preserve">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6.2.1. панели для отделки фасада, ворота, фриз, оконные и дверные переплеты, типовой знак автомойки, вентиляционные решетки, </w:t>
      </w:r>
      <w:proofErr w:type="spellStart"/>
      <w:r w:rsidRPr="006C5DB4">
        <w:t>роллетные</w:t>
      </w:r>
      <w:proofErr w:type="spellEnd"/>
      <w:r w:rsidRPr="006C5DB4">
        <w:t xml:space="preserve"> системы: RAL 7039 (кварцевый серый);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6.2.2. объемные панели отделки, графическое изображение номера ворот: RAL 1015 (светлая слоновая кость);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6.2.3. наружные углы: RAL 7039 (кварцевый серый) и (или) RAL 1015 (светлая слоновая кость);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6.3. автомойка </w:t>
      </w:r>
      <w:r w:rsidR="00D705D3">
        <w:t>«</w:t>
      </w:r>
      <w:r w:rsidRPr="006C5DB4">
        <w:t>Тип 3</w:t>
      </w:r>
      <w:r w:rsidR="00D705D3">
        <w:t>»</w:t>
      </w:r>
      <w:r w:rsidRPr="006C5DB4">
        <w:t xml:space="preserve">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6.3.1. панели для отделки фасада, наружные углы: RAL 7037 (пыльно-серый) и (или) RAL 7034 (желто-серый);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6.3.2. фриз: RAL 7034 (желто-серый);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6.3.3. ворота, вентиляционные решетки, </w:t>
      </w:r>
      <w:proofErr w:type="spellStart"/>
      <w:r w:rsidRPr="006C5DB4">
        <w:t>роллетные</w:t>
      </w:r>
      <w:proofErr w:type="spellEnd"/>
      <w:r w:rsidRPr="006C5DB4">
        <w:t xml:space="preserve"> системы: RAL 7037 (пыльно-серый);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>6.3.4. типовой знак автомойки, оконные и дверные переплеты: RAL 7016 (</w:t>
      </w:r>
      <w:proofErr w:type="spellStart"/>
      <w:r w:rsidRPr="006C5DB4">
        <w:t>антрацитово</w:t>
      </w:r>
      <w:proofErr w:type="spellEnd"/>
      <w:r w:rsidRPr="006C5DB4">
        <w:t xml:space="preserve">-серый).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7. Дополнительные требования к типовым проектам автомоек: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7.1. в случае неровной поверхности земли размещение автомойки должно предусматривать ее размещение в ровной горизонтальной плоскости;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7.2. </w:t>
      </w:r>
      <w:proofErr w:type="spellStart"/>
      <w:r w:rsidRPr="006C5DB4">
        <w:t>роллетные</w:t>
      </w:r>
      <w:proofErr w:type="spellEnd"/>
      <w:r w:rsidRPr="006C5DB4">
        <w:t xml:space="preserve"> системы не должны перекрывать декоративные элементы внешней отделки;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7.3. установка кондиционера: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7.3.1. допускается внешняя и внутренняя система кондиционирования;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7.3.2. при внешнем кондиционировании внешний блок кондиционера располагается на крыше (кровле) автомойки; </w:t>
      </w:r>
    </w:p>
    <w:p w:rsidR="006C5DB4" w:rsidRPr="006C5DB4" w:rsidRDefault="006C5DB4" w:rsidP="006C5DB4">
      <w:pPr>
        <w:spacing w:line="360" w:lineRule="exact"/>
        <w:ind w:firstLine="709"/>
        <w:jc w:val="both"/>
      </w:pPr>
      <w:r w:rsidRPr="006C5DB4">
        <w:t xml:space="preserve">7.3.3. высота внешнего блока кондиционера не должна превышать высоту фриза, при отсутствии технической возможности такого размещения внешний блок кондиционера должен быть размещен по центру крыши (кровли) с использованием маскирующего ограждения (экрана, решетки), соответствующего цвету панелей для отделки фасадов автомойки, со скрытым отводом конденсата. </w:t>
      </w:r>
    </w:p>
    <w:p w:rsidR="00063B49" w:rsidRDefault="00063B49" w:rsidP="00070399">
      <w:pPr>
        <w:tabs>
          <w:tab w:val="left" w:pos="993"/>
        </w:tabs>
        <w:autoSpaceDE w:val="0"/>
        <w:autoSpaceDN w:val="0"/>
        <w:adjustRightInd w:val="0"/>
        <w:spacing w:after="120" w:line="240" w:lineRule="exact"/>
        <w:rPr>
          <w:rFonts w:eastAsia="Calibri"/>
          <w:szCs w:val="28"/>
          <w:lang w:eastAsia="en-US"/>
        </w:rPr>
      </w:pPr>
    </w:p>
    <w:p w:rsidR="00056539" w:rsidRPr="00056539" w:rsidRDefault="00056539" w:rsidP="00056539">
      <w:pPr>
        <w:pStyle w:val="af0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56539">
        <w:rPr>
          <w:sz w:val="28"/>
          <w:szCs w:val="28"/>
        </w:rPr>
        <w:t>Приложение</w:t>
      </w:r>
    </w:p>
    <w:p w:rsidR="00536870" w:rsidRDefault="00056539" w:rsidP="00056539">
      <w:pPr>
        <w:pStyle w:val="af0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56539">
        <w:rPr>
          <w:sz w:val="28"/>
          <w:szCs w:val="28"/>
        </w:rPr>
        <w:t xml:space="preserve">к </w:t>
      </w:r>
      <w:r w:rsidR="00536870">
        <w:rPr>
          <w:sz w:val="28"/>
          <w:szCs w:val="28"/>
        </w:rPr>
        <w:t xml:space="preserve">требованиям к </w:t>
      </w:r>
      <w:r w:rsidRPr="00056539">
        <w:rPr>
          <w:sz w:val="28"/>
          <w:szCs w:val="28"/>
        </w:rPr>
        <w:t xml:space="preserve">типовым </w:t>
      </w:r>
    </w:p>
    <w:p w:rsidR="00536870" w:rsidRDefault="00056539" w:rsidP="00536870">
      <w:pPr>
        <w:pStyle w:val="af0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56539">
        <w:rPr>
          <w:sz w:val="28"/>
          <w:szCs w:val="28"/>
        </w:rPr>
        <w:t xml:space="preserve">проектам павильонов, </w:t>
      </w:r>
    </w:p>
    <w:p w:rsidR="00536870" w:rsidRDefault="00056539" w:rsidP="00536870">
      <w:pPr>
        <w:pStyle w:val="af0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56539">
        <w:rPr>
          <w:sz w:val="28"/>
          <w:szCs w:val="28"/>
        </w:rPr>
        <w:t xml:space="preserve">используемых для оказания </w:t>
      </w:r>
    </w:p>
    <w:p w:rsidR="00D705D3" w:rsidRDefault="00056539" w:rsidP="00536870">
      <w:pPr>
        <w:pStyle w:val="af0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56539">
        <w:rPr>
          <w:sz w:val="28"/>
          <w:szCs w:val="28"/>
        </w:rPr>
        <w:t xml:space="preserve">услуг мойки транспортных </w:t>
      </w:r>
    </w:p>
    <w:p w:rsidR="00056539" w:rsidRPr="00056539" w:rsidRDefault="00056539" w:rsidP="00D705D3">
      <w:pPr>
        <w:pStyle w:val="af0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56539">
        <w:rPr>
          <w:sz w:val="28"/>
          <w:szCs w:val="28"/>
        </w:rPr>
        <w:t xml:space="preserve">средств (далее - автомойка) </w:t>
      </w:r>
    </w:p>
    <w:p w:rsidR="00056539" w:rsidRPr="00C61C5E" w:rsidRDefault="00056539" w:rsidP="00056539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61C5E">
        <w:rPr>
          <w:sz w:val="28"/>
          <w:szCs w:val="28"/>
        </w:rPr>
        <w:t xml:space="preserve">  </w:t>
      </w:r>
    </w:p>
    <w:p w:rsidR="00AE41C7" w:rsidRPr="00AE41C7" w:rsidRDefault="00AE41C7" w:rsidP="00AE41C7">
      <w:pPr>
        <w:widowControl w:val="0"/>
        <w:autoSpaceDE w:val="0"/>
        <w:autoSpaceDN w:val="0"/>
        <w:jc w:val="center"/>
        <w:outlineLvl w:val="0"/>
        <w:rPr>
          <w:b/>
          <w:szCs w:val="28"/>
        </w:rPr>
      </w:pPr>
      <w:r w:rsidRPr="00AE41C7">
        <w:rPr>
          <w:b/>
          <w:szCs w:val="28"/>
        </w:rPr>
        <w:lastRenderedPageBreak/>
        <w:t>2.2. Примеры внешнего вида типовых проектов павильонов,</w:t>
      </w:r>
    </w:p>
    <w:p w:rsidR="00AE41C7" w:rsidRPr="00AE41C7" w:rsidRDefault="00AE41C7" w:rsidP="00AE41C7">
      <w:pPr>
        <w:widowControl w:val="0"/>
        <w:autoSpaceDE w:val="0"/>
        <w:autoSpaceDN w:val="0"/>
        <w:jc w:val="center"/>
        <w:rPr>
          <w:b/>
          <w:szCs w:val="28"/>
        </w:rPr>
      </w:pPr>
      <w:r w:rsidRPr="00AE41C7">
        <w:rPr>
          <w:b/>
          <w:szCs w:val="28"/>
        </w:rPr>
        <w:t>используемых для оказания услуг мойки транспортных средств</w:t>
      </w:r>
    </w:p>
    <w:p w:rsidR="00AE41C7" w:rsidRPr="00AE41C7" w:rsidRDefault="00AE41C7" w:rsidP="00AE41C7">
      <w:pPr>
        <w:widowControl w:val="0"/>
        <w:autoSpaceDE w:val="0"/>
        <w:autoSpaceDN w:val="0"/>
        <w:jc w:val="center"/>
        <w:rPr>
          <w:b/>
          <w:szCs w:val="28"/>
        </w:rPr>
      </w:pPr>
      <w:r w:rsidRPr="00AE41C7">
        <w:rPr>
          <w:b/>
          <w:szCs w:val="28"/>
        </w:rPr>
        <w:t>(далее - автомойки)</w:t>
      </w:r>
    </w:p>
    <w:p w:rsidR="00AE41C7" w:rsidRPr="00AE41C7" w:rsidRDefault="00AE41C7" w:rsidP="00AE41C7">
      <w:pPr>
        <w:widowControl w:val="0"/>
        <w:autoSpaceDE w:val="0"/>
        <w:autoSpaceDN w:val="0"/>
        <w:jc w:val="center"/>
        <w:rPr>
          <w:szCs w:val="28"/>
        </w:rPr>
      </w:pPr>
    </w:p>
    <w:p w:rsidR="00AE41C7" w:rsidRPr="00AE41C7" w:rsidRDefault="00AE41C7" w:rsidP="00AE41C7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AE41C7">
        <w:rPr>
          <w:b/>
          <w:szCs w:val="28"/>
        </w:rPr>
        <w:t>2.2.1. примеры типов автомоек</w:t>
      </w:r>
    </w:p>
    <w:p w:rsidR="00AE41C7" w:rsidRPr="00AE41C7" w:rsidRDefault="00AE41C7" w:rsidP="00AE41C7">
      <w:pPr>
        <w:widowControl w:val="0"/>
        <w:autoSpaceDE w:val="0"/>
        <w:autoSpaceDN w:val="0"/>
        <w:jc w:val="both"/>
        <w:rPr>
          <w:szCs w:val="28"/>
        </w:rPr>
      </w:pPr>
    </w:p>
    <w:p w:rsidR="00056539" w:rsidRPr="00C61C5E" w:rsidRDefault="00AE41C7" w:rsidP="00C65CE7">
      <w:pPr>
        <w:widowControl w:val="0"/>
        <w:autoSpaceDE w:val="0"/>
        <w:autoSpaceDN w:val="0"/>
        <w:jc w:val="center"/>
        <w:rPr>
          <w:szCs w:val="28"/>
        </w:rPr>
      </w:pPr>
      <w:r w:rsidRPr="00AE41C7">
        <w:rPr>
          <w:szCs w:val="28"/>
        </w:rPr>
        <w:t xml:space="preserve">Автомойка </w:t>
      </w:r>
      <w:r w:rsidR="00D705D3">
        <w:rPr>
          <w:szCs w:val="28"/>
        </w:rPr>
        <w:t>«</w:t>
      </w:r>
      <w:r w:rsidRPr="00AE41C7">
        <w:rPr>
          <w:szCs w:val="28"/>
        </w:rPr>
        <w:t>Тип 1</w:t>
      </w:r>
      <w:r w:rsidR="00D705D3">
        <w:rPr>
          <w:szCs w:val="28"/>
        </w:rPr>
        <w:t>»</w:t>
      </w:r>
    </w:p>
    <w:p w:rsidR="00C65CE7" w:rsidRPr="00C61C5E" w:rsidRDefault="00C65CE7" w:rsidP="00C65CE7">
      <w:pPr>
        <w:widowControl w:val="0"/>
        <w:autoSpaceDE w:val="0"/>
        <w:autoSpaceDN w:val="0"/>
        <w:jc w:val="center"/>
        <w:rPr>
          <w:szCs w:val="28"/>
        </w:rPr>
      </w:pPr>
    </w:p>
    <w:p w:rsidR="00C65CE7" w:rsidRDefault="00C65CE7" w:rsidP="00C65CE7">
      <w:pPr>
        <w:widowControl w:val="0"/>
        <w:autoSpaceDE w:val="0"/>
        <w:autoSpaceDN w:val="0"/>
        <w:jc w:val="center"/>
        <w:rPr>
          <w:sz w:val="24"/>
        </w:rPr>
      </w:pPr>
      <w:r>
        <w:rPr>
          <w:noProof/>
          <w:position w:val="-246"/>
        </w:rPr>
        <w:drawing>
          <wp:inline distT="0" distB="0" distL="0" distR="0" wp14:anchorId="67B2B4ED" wp14:editId="4DD3DBA3">
            <wp:extent cx="5830570" cy="328485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7F" w:rsidRDefault="004A207F" w:rsidP="00C65CE7">
      <w:pPr>
        <w:widowControl w:val="0"/>
        <w:autoSpaceDE w:val="0"/>
        <w:autoSpaceDN w:val="0"/>
        <w:jc w:val="center"/>
        <w:rPr>
          <w:sz w:val="24"/>
        </w:rPr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  <w:r w:rsidRPr="00A24A00">
        <w:rPr>
          <w:szCs w:val="28"/>
        </w:rPr>
        <w:t xml:space="preserve">Автомойка </w:t>
      </w:r>
      <w:r w:rsidR="00D705D3">
        <w:rPr>
          <w:szCs w:val="28"/>
        </w:rPr>
        <w:t>«</w:t>
      </w:r>
      <w:r w:rsidRPr="00A24A00">
        <w:rPr>
          <w:szCs w:val="28"/>
        </w:rPr>
        <w:t>Тип 2</w:t>
      </w:r>
      <w:r w:rsidR="00D705D3">
        <w:rPr>
          <w:szCs w:val="28"/>
        </w:rPr>
        <w:t>»</w:t>
      </w: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</w:p>
    <w:p w:rsidR="004A207F" w:rsidRDefault="004A207F" w:rsidP="007B02DC">
      <w:pPr>
        <w:pStyle w:val="ConsPlusNormal"/>
        <w:jc w:val="both"/>
      </w:pPr>
      <w:r>
        <w:rPr>
          <w:noProof/>
          <w:position w:val="-246"/>
        </w:rPr>
        <w:drawing>
          <wp:inline distT="0" distB="0" distL="0" distR="0" wp14:anchorId="7E01D5A9" wp14:editId="276EC29C">
            <wp:extent cx="5830570" cy="328485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both"/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  <w:r w:rsidRPr="00A24A00">
        <w:rPr>
          <w:szCs w:val="28"/>
        </w:rPr>
        <w:lastRenderedPageBreak/>
        <w:t xml:space="preserve">Автомойка </w:t>
      </w:r>
      <w:r w:rsidR="00D705D3">
        <w:rPr>
          <w:szCs w:val="28"/>
        </w:rPr>
        <w:t>«</w:t>
      </w:r>
      <w:r w:rsidRPr="00A24A00">
        <w:rPr>
          <w:szCs w:val="28"/>
        </w:rPr>
        <w:t>Тип 3</w:t>
      </w:r>
      <w:r w:rsidR="00D705D3">
        <w:rPr>
          <w:szCs w:val="28"/>
        </w:rPr>
        <w:t>»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center"/>
      </w:pPr>
      <w:r>
        <w:rPr>
          <w:noProof/>
          <w:position w:val="-246"/>
        </w:rPr>
        <w:drawing>
          <wp:inline distT="0" distB="0" distL="0" distR="0" wp14:anchorId="5F2CAB38" wp14:editId="4FB1674C">
            <wp:extent cx="5830570" cy="32848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333BD7" w:rsidRDefault="00333BD7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>2.2.2. примеры группировки ворот автомойки</w:t>
      </w:r>
    </w:p>
    <w:p w:rsidR="004A207F" w:rsidRDefault="004A207F" w:rsidP="004A207F">
      <w:pPr>
        <w:pStyle w:val="ConsPlusNormal"/>
        <w:jc w:val="both"/>
      </w:pPr>
    </w:p>
    <w:p w:rsidR="004A207F" w:rsidRDefault="007B02DC" w:rsidP="004A207F">
      <w:pPr>
        <w:pStyle w:val="ConsPlusNormal"/>
        <w:jc w:val="center"/>
      </w:pPr>
      <w:r>
        <w:rPr>
          <w:noProof/>
        </w:rPr>
        <w:drawing>
          <wp:inline distT="0" distB="0" distL="0" distR="0" wp14:anchorId="60B3A490" wp14:editId="66BD1AF3">
            <wp:extent cx="5781025" cy="375565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9gdt0xw_1sf7pys_ah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02" cy="377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A80A65" w:rsidRDefault="00A80A65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A80A65" w:rsidRDefault="00A80A65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A80A65" w:rsidRDefault="00A80A65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A80A65" w:rsidRDefault="00A80A65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lastRenderedPageBreak/>
        <w:t>2.2.3. примеры расположения конструкций, элементов внешней</w:t>
      </w: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 xml:space="preserve">отделки автомойки </w:t>
      </w:r>
      <w:r w:rsidR="00D705D3">
        <w:rPr>
          <w:b/>
          <w:szCs w:val="28"/>
        </w:rPr>
        <w:t>«</w:t>
      </w:r>
      <w:r w:rsidRPr="00A24A00">
        <w:rPr>
          <w:b/>
          <w:szCs w:val="28"/>
        </w:rPr>
        <w:t>Тип 1</w:t>
      </w:r>
      <w:r w:rsidR="00D705D3">
        <w:rPr>
          <w:b/>
          <w:szCs w:val="28"/>
        </w:rPr>
        <w:t>»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center"/>
      </w:pPr>
      <w:r>
        <w:rPr>
          <w:noProof/>
          <w:position w:val="-325"/>
        </w:rPr>
        <w:drawing>
          <wp:inline distT="0" distB="0" distL="0" distR="0" wp14:anchorId="346C10E5" wp14:editId="30D0DDF6">
            <wp:extent cx="5393842" cy="428688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0"/>
                    <a:stretch/>
                  </pic:blipFill>
                  <pic:spPr bwMode="auto">
                    <a:xfrm>
                      <a:off x="0" y="0"/>
                      <a:ext cx="5393842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A80A65" w:rsidRDefault="00A80A65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>2.2.4. примеры расположения конструкций, элементов внешней</w:t>
      </w: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 xml:space="preserve">отделки автомойки </w:t>
      </w:r>
      <w:r w:rsidR="00D705D3">
        <w:rPr>
          <w:b/>
          <w:szCs w:val="28"/>
        </w:rPr>
        <w:t>«</w:t>
      </w:r>
      <w:r w:rsidRPr="00A24A00">
        <w:rPr>
          <w:b/>
          <w:szCs w:val="28"/>
        </w:rPr>
        <w:t>Тип 2</w:t>
      </w:r>
      <w:r w:rsidR="00D705D3">
        <w:rPr>
          <w:b/>
          <w:szCs w:val="28"/>
        </w:rPr>
        <w:t>»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center"/>
      </w:pPr>
      <w:r>
        <w:rPr>
          <w:noProof/>
          <w:position w:val="-501"/>
        </w:rPr>
        <w:lastRenderedPageBreak/>
        <w:drawing>
          <wp:inline distT="0" distB="0" distL="0" distR="0" wp14:anchorId="57DFE5C1" wp14:editId="437E1094">
            <wp:extent cx="5366546" cy="6525260"/>
            <wp:effectExtent l="0" t="0" r="5715" b="889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8"/>
                    <a:stretch/>
                  </pic:blipFill>
                  <pic:spPr bwMode="auto">
                    <a:xfrm>
                      <a:off x="0" y="0"/>
                      <a:ext cx="5366546" cy="652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333BD7" w:rsidRDefault="00333BD7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>2.2.5. примеры расположения конструкций, элементов внешней</w:t>
      </w: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 xml:space="preserve">отделки автомойки </w:t>
      </w:r>
      <w:r w:rsidR="00D705D3">
        <w:rPr>
          <w:b/>
          <w:szCs w:val="28"/>
        </w:rPr>
        <w:t>«</w:t>
      </w:r>
      <w:r w:rsidRPr="00A24A00">
        <w:rPr>
          <w:b/>
          <w:szCs w:val="28"/>
        </w:rPr>
        <w:t>Тип 3</w:t>
      </w:r>
      <w:r w:rsidR="00D705D3">
        <w:rPr>
          <w:b/>
          <w:szCs w:val="28"/>
        </w:rPr>
        <w:t>»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center"/>
      </w:pPr>
      <w:r>
        <w:rPr>
          <w:noProof/>
          <w:position w:val="-368"/>
        </w:rPr>
        <w:lastRenderedPageBreak/>
        <w:drawing>
          <wp:inline distT="0" distB="0" distL="0" distR="0" wp14:anchorId="564ED415" wp14:editId="292B0D0F">
            <wp:extent cx="5339250" cy="482854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7"/>
                    <a:stretch/>
                  </pic:blipFill>
                  <pic:spPr bwMode="auto">
                    <a:xfrm>
                      <a:off x="0" y="0"/>
                      <a:ext cx="5339250" cy="48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333BD7" w:rsidRDefault="00333BD7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>2.2.6. примеры типовых знаков автомойки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center"/>
      </w:pPr>
      <w:r>
        <w:rPr>
          <w:noProof/>
          <w:position w:val="-97"/>
        </w:rPr>
        <w:drawing>
          <wp:inline distT="0" distB="0" distL="0" distR="0" wp14:anchorId="73A0D3B6" wp14:editId="7BE6D018">
            <wp:extent cx="5427980" cy="138938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333BD7" w:rsidRDefault="00333BD7" w:rsidP="00A24A00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>2.2.7. примеры цветовых решений конструкций и декоративных</w:t>
      </w: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>элементов автомоек</w:t>
      </w:r>
    </w:p>
    <w:p w:rsidR="004A207F" w:rsidRDefault="004A207F" w:rsidP="004A207F">
      <w:pPr>
        <w:pStyle w:val="ConsPlusNormal"/>
        <w:jc w:val="both"/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  <w:r w:rsidRPr="00A24A00">
        <w:rPr>
          <w:szCs w:val="28"/>
        </w:rPr>
        <w:t>2.2.7.1. цветовое решение конструкций и декоративных</w:t>
      </w: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  <w:r w:rsidRPr="00A24A00">
        <w:rPr>
          <w:szCs w:val="28"/>
        </w:rPr>
        <w:t xml:space="preserve">элементов автомойки </w:t>
      </w:r>
      <w:r w:rsidR="00D705D3">
        <w:rPr>
          <w:szCs w:val="28"/>
        </w:rPr>
        <w:t>«</w:t>
      </w:r>
      <w:r w:rsidRPr="00A24A00">
        <w:rPr>
          <w:szCs w:val="28"/>
        </w:rPr>
        <w:t>Тип 1</w:t>
      </w:r>
      <w:r w:rsidR="00D705D3">
        <w:rPr>
          <w:szCs w:val="28"/>
        </w:rPr>
        <w:t>»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center"/>
      </w:pPr>
      <w:r>
        <w:rPr>
          <w:noProof/>
          <w:position w:val="-61"/>
        </w:rPr>
        <w:lastRenderedPageBreak/>
        <w:drawing>
          <wp:inline distT="0" distB="0" distL="0" distR="0" wp14:anchorId="60CA26F9" wp14:editId="4645FAD8">
            <wp:extent cx="5830570" cy="93599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  <w:r w:rsidRPr="00A24A00">
        <w:rPr>
          <w:szCs w:val="28"/>
        </w:rPr>
        <w:t>2.2.7.2. цветовое решение конструкций и декоративных</w:t>
      </w: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  <w:r w:rsidRPr="00A24A00">
        <w:rPr>
          <w:szCs w:val="28"/>
        </w:rPr>
        <w:t xml:space="preserve">элементов автомойки </w:t>
      </w:r>
      <w:r w:rsidR="00D705D3">
        <w:rPr>
          <w:szCs w:val="28"/>
        </w:rPr>
        <w:t>«</w:t>
      </w:r>
      <w:r w:rsidRPr="00A24A00">
        <w:rPr>
          <w:szCs w:val="28"/>
        </w:rPr>
        <w:t>Тип 2</w:t>
      </w:r>
      <w:r w:rsidR="00D705D3">
        <w:rPr>
          <w:szCs w:val="28"/>
        </w:rPr>
        <w:t>»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center"/>
      </w:pPr>
      <w:r>
        <w:rPr>
          <w:noProof/>
          <w:position w:val="-75"/>
        </w:rPr>
        <w:drawing>
          <wp:inline distT="0" distB="0" distL="0" distR="0" wp14:anchorId="05B508E3" wp14:editId="0D22ACD5">
            <wp:extent cx="5830570" cy="110490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  <w:r w:rsidRPr="00A24A00">
        <w:rPr>
          <w:szCs w:val="28"/>
        </w:rPr>
        <w:t>2.2.7.3. цветовое решение конструкций и декоративных</w:t>
      </w: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szCs w:val="28"/>
        </w:rPr>
      </w:pPr>
      <w:r w:rsidRPr="00A24A00">
        <w:rPr>
          <w:szCs w:val="28"/>
        </w:rPr>
        <w:t xml:space="preserve">элементов автомойки </w:t>
      </w:r>
      <w:r w:rsidR="00D705D3">
        <w:rPr>
          <w:szCs w:val="28"/>
        </w:rPr>
        <w:t>«</w:t>
      </w:r>
      <w:r w:rsidRPr="00A24A00">
        <w:rPr>
          <w:szCs w:val="28"/>
        </w:rPr>
        <w:t>Тип 3</w:t>
      </w:r>
      <w:r w:rsidR="00D705D3">
        <w:rPr>
          <w:szCs w:val="28"/>
        </w:rPr>
        <w:t>»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center"/>
      </w:pPr>
      <w:r>
        <w:rPr>
          <w:noProof/>
          <w:position w:val="-84"/>
        </w:rPr>
        <w:drawing>
          <wp:inline distT="0" distB="0" distL="0" distR="0" wp14:anchorId="064D1BFB" wp14:editId="5737334A">
            <wp:extent cx="5830570" cy="122872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7F" w:rsidRDefault="004A207F" w:rsidP="004A207F">
      <w:pPr>
        <w:pStyle w:val="ConsPlusNormal"/>
        <w:jc w:val="both"/>
      </w:pPr>
    </w:p>
    <w:p w:rsidR="004A207F" w:rsidRPr="00A24A00" w:rsidRDefault="004A207F" w:rsidP="00A24A00">
      <w:pPr>
        <w:widowControl w:val="0"/>
        <w:autoSpaceDE w:val="0"/>
        <w:autoSpaceDN w:val="0"/>
        <w:jc w:val="center"/>
        <w:rPr>
          <w:b/>
          <w:szCs w:val="28"/>
        </w:rPr>
      </w:pPr>
      <w:r w:rsidRPr="00A24A00">
        <w:rPr>
          <w:b/>
          <w:szCs w:val="28"/>
        </w:rPr>
        <w:t xml:space="preserve">2.2.8. решение декоративных панелей автомойки </w:t>
      </w:r>
      <w:r w:rsidR="00D705D3">
        <w:rPr>
          <w:b/>
          <w:szCs w:val="28"/>
        </w:rPr>
        <w:t>«</w:t>
      </w:r>
      <w:r w:rsidRPr="00A24A00">
        <w:rPr>
          <w:b/>
          <w:szCs w:val="28"/>
        </w:rPr>
        <w:t>Тип 1</w:t>
      </w:r>
      <w:r w:rsidR="00D705D3">
        <w:rPr>
          <w:b/>
          <w:szCs w:val="28"/>
        </w:rPr>
        <w:t>»</w:t>
      </w:r>
    </w:p>
    <w:p w:rsidR="004A207F" w:rsidRDefault="004A207F" w:rsidP="004A207F">
      <w:pPr>
        <w:pStyle w:val="ConsPlusNormal"/>
        <w:jc w:val="both"/>
      </w:pPr>
    </w:p>
    <w:p w:rsidR="004A207F" w:rsidRDefault="004A207F" w:rsidP="004A207F">
      <w:pPr>
        <w:pStyle w:val="ConsPlusNormal"/>
        <w:jc w:val="both"/>
      </w:pPr>
    </w:p>
    <w:p w:rsidR="0021432E" w:rsidRDefault="004A207F" w:rsidP="0021432E">
      <w:pPr>
        <w:pStyle w:val="ConsPlusNormal"/>
        <w:jc w:val="center"/>
      </w:pPr>
      <w:r>
        <w:rPr>
          <w:noProof/>
          <w:position w:val="-206"/>
        </w:rPr>
        <w:drawing>
          <wp:inline distT="0" distB="0" distL="0" distR="0" wp14:anchorId="7BB7862E" wp14:editId="4AA38CEB">
            <wp:extent cx="5676406" cy="2648198"/>
            <wp:effectExtent l="0" t="0" r="635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38" cy="265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32E" w:rsidRPr="0021432E">
        <w:rPr>
          <w:sz w:val="28"/>
          <w:szCs w:val="28"/>
        </w:rPr>
        <w:t>»</w:t>
      </w:r>
    </w:p>
    <w:p w:rsidR="0021432E" w:rsidRDefault="0021432E" w:rsidP="0021432E">
      <w:pPr>
        <w:pStyle w:val="ConsPlusNormal"/>
        <w:jc w:val="center"/>
      </w:pPr>
    </w:p>
    <w:p w:rsidR="004A207F" w:rsidRDefault="004A207F" w:rsidP="0021432E">
      <w:pPr>
        <w:pStyle w:val="ConsPlusNormal"/>
        <w:jc w:val="center"/>
      </w:pPr>
      <w:r>
        <w:rPr>
          <w:i/>
          <w:sz w:val="24"/>
        </w:rPr>
        <w:br/>
      </w:r>
    </w:p>
    <w:p w:rsidR="00397613" w:rsidRDefault="00397613" w:rsidP="0021432E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397613" w:rsidRDefault="00397613" w:rsidP="0021432E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</w:p>
    <w:p w:rsidR="0021432E" w:rsidRDefault="0021432E" w:rsidP="0021432E">
      <w:pPr>
        <w:tabs>
          <w:tab w:val="left" w:pos="993"/>
        </w:tabs>
        <w:autoSpaceDE w:val="0"/>
        <w:autoSpaceDN w:val="0"/>
        <w:adjustRightInd w:val="0"/>
        <w:spacing w:line="240" w:lineRule="exact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Приложение </w:t>
      </w:r>
      <w:r w:rsidR="0024400C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br/>
        <w:t xml:space="preserve">к </w:t>
      </w:r>
      <w:r w:rsidRPr="0016799A">
        <w:rPr>
          <w:rFonts w:eastAsia="Calibri"/>
          <w:szCs w:val="28"/>
          <w:lang w:eastAsia="en-US"/>
        </w:rPr>
        <w:t>изменениям, которые вносятся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 марта 2023 г. № 134</w:t>
      </w:r>
      <w:r>
        <w:rPr>
          <w:rFonts w:eastAsia="Calibri"/>
          <w:szCs w:val="28"/>
          <w:lang w:eastAsia="en-US"/>
        </w:rPr>
        <w:t xml:space="preserve"> </w:t>
      </w:r>
    </w:p>
    <w:p w:rsidR="0021432E" w:rsidRDefault="0021432E" w:rsidP="0021432E">
      <w:pPr>
        <w:tabs>
          <w:tab w:val="left" w:pos="993"/>
        </w:tabs>
        <w:autoSpaceDE w:val="0"/>
        <w:autoSpaceDN w:val="0"/>
        <w:adjustRightInd w:val="0"/>
        <w:spacing w:after="120" w:line="240" w:lineRule="exact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         №</w:t>
      </w:r>
    </w:p>
    <w:p w:rsidR="0021432E" w:rsidRDefault="0021432E" w:rsidP="0021432E">
      <w:pPr>
        <w:tabs>
          <w:tab w:val="left" w:pos="993"/>
        </w:tabs>
        <w:autoSpaceDE w:val="0"/>
        <w:autoSpaceDN w:val="0"/>
        <w:adjustRightInd w:val="0"/>
        <w:spacing w:after="120" w:line="240" w:lineRule="exact"/>
        <w:rPr>
          <w:rFonts w:eastAsia="Calibri"/>
          <w:szCs w:val="28"/>
          <w:lang w:eastAsia="en-US"/>
        </w:rPr>
      </w:pPr>
    </w:p>
    <w:p w:rsidR="0021432E" w:rsidRPr="002B1009" w:rsidRDefault="0021432E" w:rsidP="0021432E">
      <w:pPr>
        <w:spacing w:line="240" w:lineRule="exact"/>
        <w:jc w:val="right"/>
      </w:pPr>
      <w:r w:rsidRPr="002B1009">
        <w:t xml:space="preserve">«Приложение </w:t>
      </w:r>
      <w:r>
        <w:t>21</w:t>
      </w:r>
    </w:p>
    <w:p w:rsidR="0021432E" w:rsidRDefault="0021432E" w:rsidP="0021432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</w:t>
      </w:r>
      <w:r w:rsidRPr="002B1009">
        <w:rPr>
          <w:rFonts w:ascii="Times New Roman" w:hAnsi="Times New Roman" w:cs="Times New Roman"/>
          <w:b w:val="0"/>
          <w:sz w:val="28"/>
        </w:rPr>
        <w:t xml:space="preserve">к Правилам благоустройства </w:t>
      </w:r>
      <w:r>
        <w:rPr>
          <w:rFonts w:ascii="Times New Roman" w:hAnsi="Times New Roman" w:cs="Times New Roman"/>
          <w:b w:val="0"/>
          <w:sz w:val="28"/>
        </w:rPr>
        <w:t xml:space="preserve">               </w:t>
      </w:r>
    </w:p>
    <w:p w:rsidR="0021432E" w:rsidRPr="00061738" w:rsidRDefault="0021432E" w:rsidP="0021432E">
      <w:pPr>
        <w:pStyle w:val="ConsPlu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  </w:t>
      </w:r>
      <w:r w:rsidRPr="002B1009">
        <w:rPr>
          <w:rFonts w:ascii="Times New Roman" w:hAnsi="Times New Roman" w:cs="Times New Roman"/>
          <w:b w:val="0"/>
          <w:sz w:val="28"/>
        </w:rPr>
        <w:t xml:space="preserve">Пермского муниципального </w:t>
      </w:r>
      <w:r w:rsidRPr="002B1009">
        <w:rPr>
          <w:rFonts w:ascii="Times New Roman" w:hAnsi="Times New Roman" w:cs="Times New Roman"/>
          <w:b w:val="0"/>
          <w:sz w:val="28"/>
        </w:rPr>
        <w:br/>
      </w:r>
      <w:r w:rsidRPr="000617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округа Пермского края</w:t>
      </w:r>
    </w:p>
    <w:p w:rsidR="00A75BB9" w:rsidRDefault="00A75BB9" w:rsidP="00061738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061738" w:rsidRPr="00061738" w:rsidRDefault="00061738" w:rsidP="00061738">
      <w:pPr>
        <w:widowControl w:val="0"/>
        <w:autoSpaceDE w:val="0"/>
        <w:autoSpaceDN w:val="0"/>
        <w:jc w:val="center"/>
        <w:rPr>
          <w:b/>
          <w:szCs w:val="28"/>
        </w:rPr>
      </w:pPr>
      <w:r w:rsidRPr="00061738">
        <w:rPr>
          <w:b/>
          <w:szCs w:val="28"/>
        </w:rPr>
        <w:t>ТРЕБОВАНИЯ</w:t>
      </w:r>
    </w:p>
    <w:p w:rsidR="00061738" w:rsidRPr="00061738" w:rsidRDefault="00061738" w:rsidP="005D404B">
      <w:pPr>
        <w:widowControl w:val="0"/>
        <w:autoSpaceDE w:val="0"/>
        <w:autoSpaceDN w:val="0"/>
        <w:jc w:val="center"/>
        <w:rPr>
          <w:b/>
          <w:szCs w:val="28"/>
        </w:rPr>
      </w:pPr>
      <w:r w:rsidRPr="00061738">
        <w:rPr>
          <w:b/>
          <w:szCs w:val="28"/>
        </w:rPr>
        <w:t xml:space="preserve">к внешнему виду гаража, </w:t>
      </w:r>
      <w:r w:rsidR="005D404B" w:rsidRPr="005D404B">
        <w:rPr>
          <w:b/>
          <w:szCs w:val="28"/>
        </w:rPr>
        <w:t>являющегося некапитальным сооружением, размещаемого в границах территории особого градостроительного значения и обращенного одной стороной на территорию общего пользования</w:t>
      </w:r>
    </w:p>
    <w:p w:rsidR="00061738" w:rsidRPr="00061738" w:rsidRDefault="00061738" w:rsidP="00061738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 xml:space="preserve">1. Требования к внешнему виду гаража, </w:t>
      </w:r>
      <w:r w:rsidR="005D404B" w:rsidRPr="005D404B">
        <w:t>являющегося некапитальным сооружением, размещаемого в границах территории особого градостроительного значения и обращенного одной стороной на территорию общего пользования</w:t>
      </w:r>
      <w:r w:rsidRPr="003B0CC5">
        <w:t>, устанавливают общие архитектурные решения внешнего вида, общие требования к параметрам, конструкциям и материалам, цветовым решениям, применяемым при изготовлении и отделке гаража, являющегося некапитальным сооружением:</w:t>
      </w: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>1.1. параметры:</w:t>
      </w: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>площадь - не более 24 кв. м (длина - не более 6,0 м, ширина - не более 4,0 м), высота - не более 3,0 м;</w:t>
      </w: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>1.2. конструкции и материалы:</w:t>
      </w: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>стены: металлические листы, или панели, или сэндвич-панели,</w:t>
      </w: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>кровля: металлические листы или кровельные сэндвич-панели,</w:t>
      </w: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>ворота: металлические листы или ролле</w:t>
      </w:r>
      <w:r w:rsidR="00B10784">
        <w:t>р</w:t>
      </w:r>
      <w:r w:rsidRPr="003B0CC5">
        <w:t>ные системы (</w:t>
      </w:r>
      <w:proofErr w:type="spellStart"/>
      <w:r w:rsidRPr="003B0CC5">
        <w:t>рольставни</w:t>
      </w:r>
      <w:proofErr w:type="spellEnd"/>
      <w:r w:rsidRPr="003B0CC5">
        <w:t>) металлические с механическим или электрическим приводом;</w:t>
      </w: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>1.3. цветовое решение:</w:t>
      </w:r>
    </w:p>
    <w:p w:rsidR="00061738" w:rsidRPr="003B0CC5" w:rsidRDefault="00061738" w:rsidP="003B0CC5">
      <w:pPr>
        <w:spacing w:line="360" w:lineRule="exact"/>
        <w:ind w:firstLine="709"/>
        <w:jc w:val="both"/>
      </w:pPr>
      <w:r w:rsidRPr="003B0CC5">
        <w:t>стены, ворота: RAL 1015 светлая слоновая кость,</w:t>
      </w:r>
    </w:p>
    <w:p w:rsidR="004A207F" w:rsidRDefault="00061738" w:rsidP="003B0CC5">
      <w:pPr>
        <w:spacing w:line="360" w:lineRule="exact"/>
        <w:ind w:firstLine="709"/>
        <w:jc w:val="both"/>
      </w:pPr>
      <w:r w:rsidRPr="003B0CC5">
        <w:t>кровля: RAL 8017 шоколадно-коричневый.</w:t>
      </w:r>
    </w:p>
    <w:p w:rsidR="00A060E0" w:rsidRDefault="00A060E0" w:rsidP="003B0CC5">
      <w:pPr>
        <w:spacing w:line="360" w:lineRule="exact"/>
        <w:ind w:firstLine="709"/>
        <w:jc w:val="both"/>
      </w:pPr>
    </w:p>
    <w:p w:rsidR="00A060E0" w:rsidRDefault="00A060E0" w:rsidP="003B0CC5">
      <w:pPr>
        <w:spacing w:line="360" w:lineRule="exact"/>
        <w:ind w:firstLine="709"/>
        <w:jc w:val="both"/>
      </w:pPr>
    </w:p>
    <w:p w:rsidR="00A060E0" w:rsidRDefault="00A060E0" w:rsidP="003B0CC5">
      <w:pPr>
        <w:spacing w:line="360" w:lineRule="exact"/>
        <w:ind w:firstLine="709"/>
        <w:jc w:val="both"/>
      </w:pPr>
    </w:p>
    <w:p w:rsidR="00A060E0" w:rsidRDefault="00A060E0" w:rsidP="003B0CC5">
      <w:pPr>
        <w:spacing w:line="360" w:lineRule="exact"/>
        <w:ind w:firstLine="709"/>
        <w:jc w:val="both"/>
      </w:pPr>
    </w:p>
    <w:p w:rsidR="00A060E0" w:rsidRPr="003B0CC5" w:rsidRDefault="00A060E0" w:rsidP="003B0CC5">
      <w:pPr>
        <w:spacing w:line="360" w:lineRule="exact"/>
        <w:ind w:firstLine="709"/>
        <w:jc w:val="both"/>
      </w:pPr>
    </w:p>
    <w:sectPr w:rsidR="00A060E0" w:rsidRPr="003B0CC5" w:rsidSect="00A465BC">
      <w:footerReference w:type="default" r:id="rId24"/>
      <w:pgSz w:w="11906" w:h="16838" w:code="9"/>
      <w:pgMar w:top="1134" w:right="566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48" w:rsidRDefault="00856A48" w:rsidP="00DA5614">
      <w:r>
        <w:separator/>
      </w:r>
    </w:p>
  </w:endnote>
  <w:endnote w:type="continuationSeparator" w:id="0">
    <w:p w:rsidR="00856A48" w:rsidRDefault="00856A48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35" w:rsidRDefault="00352835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3C6D69">
      <w:rPr>
        <w:noProof/>
        <w:sz w:val="24"/>
        <w:szCs w:val="24"/>
      </w:rPr>
      <w:t>20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48" w:rsidRDefault="00856A48" w:rsidP="00DA5614">
      <w:r>
        <w:separator/>
      </w:r>
    </w:p>
  </w:footnote>
  <w:footnote w:type="continuationSeparator" w:id="0">
    <w:p w:rsidR="00856A48" w:rsidRDefault="00856A48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27"/>
    <w:rsid w:val="00001187"/>
    <w:rsid w:val="0000367E"/>
    <w:rsid w:val="00005050"/>
    <w:rsid w:val="000121AB"/>
    <w:rsid w:val="00020A41"/>
    <w:rsid w:val="00021ED6"/>
    <w:rsid w:val="00035A11"/>
    <w:rsid w:val="00036701"/>
    <w:rsid w:val="00040109"/>
    <w:rsid w:val="00053764"/>
    <w:rsid w:val="00056539"/>
    <w:rsid w:val="00061738"/>
    <w:rsid w:val="00062005"/>
    <w:rsid w:val="00063B49"/>
    <w:rsid w:val="000673CC"/>
    <w:rsid w:val="00070399"/>
    <w:rsid w:val="00084B8D"/>
    <w:rsid w:val="000943DA"/>
    <w:rsid w:val="000944A0"/>
    <w:rsid w:val="00094B2E"/>
    <w:rsid w:val="000A1581"/>
    <w:rsid w:val="000A628E"/>
    <w:rsid w:val="000B1CE0"/>
    <w:rsid w:val="000B29B7"/>
    <w:rsid w:val="000B2C0B"/>
    <w:rsid w:val="000B3D4E"/>
    <w:rsid w:val="000C0EE7"/>
    <w:rsid w:val="000D4036"/>
    <w:rsid w:val="000D5B40"/>
    <w:rsid w:val="000E3AD7"/>
    <w:rsid w:val="000E48CE"/>
    <w:rsid w:val="000F1507"/>
    <w:rsid w:val="000F2004"/>
    <w:rsid w:val="000F4DAF"/>
    <w:rsid w:val="000F7DC9"/>
    <w:rsid w:val="00104B9B"/>
    <w:rsid w:val="0011145B"/>
    <w:rsid w:val="00111F92"/>
    <w:rsid w:val="001145DF"/>
    <w:rsid w:val="00124BE0"/>
    <w:rsid w:val="0012652F"/>
    <w:rsid w:val="00126A74"/>
    <w:rsid w:val="001323B7"/>
    <w:rsid w:val="001369E7"/>
    <w:rsid w:val="00137F72"/>
    <w:rsid w:val="001422A5"/>
    <w:rsid w:val="0014298E"/>
    <w:rsid w:val="001434AC"/>
    <w:rsid w:val="001442E1"/>
    <w:rsid w:val="00145279"/>
    <w:rsid w:val="00146671"/>
    <w:rsid w:val="00150444"/>
    <w:rsid w:val="00150663"/>
    <w:rsid w:val="00150A09"/>
    <w:rsid w:val="00155DFD"/>
    <w:rsid w:val="00162127"/>
    <w:rsid w:val="0016393A"/>
    <w:rsid w:val="0016410B"/>
    <w:rsid w:val="00170CB3"/>
    <w:rsid w:val="00172E79"/>
    <w:rsid w:val="00183B9A"/>
    <w:rsid w:val="001842B8"/>
    <w:rsid w:val="00186748"/>
    <w:rsid w:val="00187FC1"/>
    <w:rsid w:val="001923E3"/>
    <w:rsid w:val="00192572"/>
    <w:rsid w:val="00192D7D"/>
    <w:rsid w:val="001935FD"/>
    <w:rsid w:val="00193896"/>
    <w:rsid w:val="0019583F"/>
    <w:rsid w:val="001A2984"/>
    <w:rsid w:val="001A3649"/>
    <w:rsid w:val="001A6D25"/>
    <w:rsid w:val="001C0AB2"/>
    <w:rsid w:val="001C4535"/>
    <w:rsid w:val="001C7067"/>
    <w:rsid w:val="001C7F8E"/>
    <w:rsid w:val="001D45FF"/>
    <w:rsid w:val="001D5DEA"/>
    <w:rsid w:val="001F22EB"/>
    <w:rsid w:val="001F32EF"/>
    <w:rsid w:val="001F3413"/>
    <w:rsid w:val="001F7D2E"/>
    <w:rsid w:val="00205DFF"/>
    <w:rsid w:val="0020680D"/>
    <w:rsid w:val="0021432E"/>
    <w:rsid w:val="00216AC6"/>
    <w:rsid w:val="0022156F"/>
    <w:rsid w:val="002217F9"/>
    <w:rsid w:val="00223F7B"/>
    <w:rsid w:val="0023189A"/>
    <w:rsid w:val="00236D0A"/>
    <w:rsid w:val="002409D0"/>
    <w:rsid w:val="0024127C"/>
    <w:rsid w:val="00241EF9"/>
    <w:rsid w:val="00242DA0"/>
    <w:rsid w:val="00243E99"/>
    <w:rsid w:val="0024400C"/>
    <w:rsid w:val="002446EA"/>
    <w:rsid w:val="002514A8"/>
    <w:rsid w:val="00256138"/>
    <w:rsid w:val="00262110"/>
    <w:rsid w:val="0026564B"/>
    <w:rsid w:val="002674B5"/>
    <w:rsid w:val="002755E7"/>
    <w:rsid w:val="00281E85"/>
    <w:rsid w:val="00294610"/>
    <w:rsid w:val="00295B8B"/>
    <w:rsid w:val="00295BF3"/>
    <w:rsid w:val="002A60D6"/>
    <w:rsid w:val="002A6D7C"/>
    <w:rsid w:val="002A721E"/>
    <w:rsid w:val="002B1009"/>
    <w:rsid w:val="002B1A2D"/>
    <w:rsid w:val="002B523B"/>
    <w:rsid w:val="002C1A0E"/>
    <w:rsid w:val="002C1E93"/>
    <w:rsid w:val="002C5595"/>
    <w:rsid w:val="002D35BC"/>
    <w:rsid w:val="003023F0"/>
    <w:rsid w:val="00303D8F"/>
    <w:rsid w:val="003043D0"/>
    <w:rsid w:val="003131FA"/>
    <w:rsid w:val="003266FA"/>
    <w:rsid w:val="00327466"/>
    <w:rsid w:val="003318D9"/>
    <w:rsid w:val="00332E76"/>
    <w:rsid w:val="00333BD7"/>
    <w:rsid w:val="00343EB1"/>
    <w:rsid w:val="003511AE"/>
    <w:rsid w:val="00352835"/>
    <w:rsid w:val="00355BA2"/>
    <w:rsid w:val="00360E09"/>
    <w:rsid w:val="00363F18"/>
    <w:rsid w:val="00366605"/>
    <w:rsid w:val="00367904"/>
    <w:rsid w:val="003755CE"/>
    <w:rsid w:val="00380DE1"/>
    <w:rsid w:val="00381F08"/>
    <w:rsid w:val="003822F8"/>
    <w:rsid w:val="0038327D"/>
    <w:rsid w:val="00385D52"/>
    <w:rsid w:val="00386143"/>
    <w:rsid w:val="0038719B"/>
    <w:rsid w:val="00395D18"/>
    <w:rsid w:val="00396C6D"/>
    <w:rsid w:val="00397613"/>
    <w:rsid w:val="003977EC"/>
    <w:rsid w:val="003A12E1"/>
    <w:rsid w:val="003A1662"/>
    <w:rsid w:val="003A28DB"/>
    <w:rsid w:val="003A45B6"/>
    <w:rsid w:val="003B0CC5"/>
    <w:rsid w:val="003B633E"/>
    <w:rsid w:val="003C5E4B"/>
    <w:rsid w:val="003C6D69"/>
    <w:rsid w:val="003D20E1"/>
    <w:rsid w:val="003D528E"/>
    <w:rsid w:val="003D6412"/>
    <w:rsid w:val="003E6722"/>
    <w:rsid w:val="003F10E8"/>
    <w:rsid w:val="003F4495"/>
    <w:rsid w:val="003F44B2"/>
    <w:rsid w:val="00406607"/>
    <w:rsid w:val="00406A26"/>
    <w:rsid w:val="00417BA7"/>
    <w:rsid w:val="00420604"/>
    <w:rsid w:val="004206FE"/>
    <w:rsid w:val="00421CC6"/>
    <w:rsid w:val="00426EC3"/>
    <w:rsid w:val="00427371"/>
    <w:rsid w:val="0043288F"/>
    <w:rsid w:val="0043321D"/>
    <w:rsid w:val="0043515D"/>
    <w:rsid w:val="004379A0"/>
    <w:rsid w:val="00445E73"/>
    <w:rsid w:val="00453068"/>
    <w:rsid w:val="00453E5C"/>
    <w:rsid w:val="00456665"/>
    <w:rsid w:val="00456A14"/>
    <w:rsid w:val="00460127"/>
    <w:rsid w:val="00460498"/>
    <w:rsid w:val="0046364C"/>
    <w:rsid w:val="004637BA"/>
    <w:rsid w:val="00470AFA"/>
    <w:rsid w:val="00484E78"/>
    <w:rsid w:val="0048757B"/>
    <w:rsid w:val="0049130A"/>
    <w:rsid w:val="00494227"/>
    <w:rsid w:val="004974BF"/>
    <w:rsid w:val="004A207F"/>
    <w:rsid w:val="004A2B5C"/>
    <w:rsid w:val="004A42F0"/>
    <w:rsid w:val="004A5362"/>
    <w:rsid w:val="004A7BFF"/>
    <w:rsid w:val="004B0B3E"/>
    <w:rsid w:val="004B6B07"/>
    <w:rsid w:val="004B74AB"/>
    <w:rsid w:val="004B78BB"/>
    <w:rsid w:val="004C2417"/>
    <w:rsid w:val="004D2AA2"/>
    <w:rsid w:val="004F3A21"/>
    <w:rsid w:val="00505838"/>
    <w:rsid w:val="00510461"/>
    <w:rsid w:val="005116F5"/>
    <w:rsid w:val="005116F7"/>
    <w:rsid w:val="00512E4C"/>
    <w:rsid w:val="0051671D"/>
    <w:rsid w:val="00521CEE"/>
    <w:rsid w:val="00523E8B"/>
    <w:rsid w:val="00525883"/>
    <w:rsid w:val="005340DB"/>
    <w:rsid w:val="00534233"/>
    <w:rsid w:val="00536870"/>
    <w:rsid w:val="00536A81"/>
    <w:rsid w:val="00546542"/>
    <w:rsid w:val="00552D1B"/>
    <w:rsid w:val="005556DE"/>
    <w:rsid w:val="00562B16"/>
    <w:rsid w:val="00562D8C"/>
    <w:rsid w:val="005650DE"/>
    <w:rsid w:val="00573AC7"/>
    <w:rsid w:val="00574AAB"/>
    <w:rsid w:val="00583B22"/>
    <w:rsid w:val="00584C2B"/>
    <w:rsid w:val="005A1177"/>
    <w:rsid w:val="005A1BCF"/>
    <w:rsid w:val="005A3132"/>
    <w:rsid w:val="005A5842"/>
    <w:rsid w:val="005C27F9"/>
    <w:rsid w:val="005C2DA0"/>
    <w:rsid w:val="005C41D1"/>
    <w:rsid w:val="005C428F"/>
    <w:rsid w:val="005C7089"/>
    <w:rsid w:val="005D404B"/>
    <w:rsid w:val="005D5F6C"/>
    <w:rsid w:val="005E6154"/>
    <w:rsid w:val="005F0138"/>
    <w:rsid w:val="005F2C65"/>
    <w:rsid w:val="005F4FC1"/>
    <w:rsid w:val="005F5B68"/>
    <w:rsid w:val="00602BA7"/>
    <w:rsid w:val="00604533"/>
    <w:rsid w:val="00612527"/>
    <w:rsid w:val="006161EA"/>
    <w:rsid w:val="0062384F"/>
    <w:rsid w:val="00624AD1"/>
    <w:rsid w:val="0063488E"/>
    <w:rsid w:val="00646C78"/>
    <w:rsid w:val="00655713"/>
    <w:rsid w:val="006561B7"/>
    <w:rsid w:val="00657856"/>
    <w:rsid w:val="00664759"/>
    <w:rsid w:val="0067033D"/>
    <w:rsid w:val="00672867"/>
    <w:rsid w:val="00672982"/>
    <w:rsid w:val="00677C64"/>
    <w:rsid w:val="00687730"/>
    <w:rsid w:val="00693116"/>
    <w:rsid w:val="00695E85"/>
    <w:rsid w:val="006A3228"/>
    <w:rsid w:val="006A5695"/>
    <w:rsid w:val="006B03C5"/>
    <w:rsid w:val="006C39F7"/>
    <w:rsid w:val="006C5DB4"/>
    <w:rsid w:val="006D164A"/>
    <w:rsid w:val="006D5596"/>
    <w:rsid w:val="006E0682"/>
    <w:rsid w:val="006E0B08"/>
    <w:rsid w:val="006F406E"/>
    <w:rsid w:val="007002DC"/>
    <w:rsid w:val="0070042E"/>
    <w:rsid w:val="00706813"/>
    <w:rsid w:val="0071162B"/>
    <w:rsid w:val="00716195"/>
    <w:rsid w:val="00717127"/>
    <w:rsid w:val="00717755"/>
    <w:rsid w:val="00720362"/>
    <w:rsid w:val="007222CA"/>
    <w:rsid w:val="00722801"/>
    <w:rsid w:val="007228D8"/>
    <w:rsid w:val="00724DE5"/>
    <w:rsid w:val="00732F74"/>
    <w:rsid w:val="00735A14"/>
    <w:rsid w:val="007369D5"/>
    <w:rsid w:val="007409CC"/>
    <w:rsid w:val="00742394"/>
    <w:rsid w:val="00742412"/>
    <w:rsid w:val="00753244"/>
    <w:rsid w:val="00780D23"/>
    <w:rsid w:val="00784AC5"/>
    <w:rsid w:val="007878C1"/>
    <w:rsid w:val="0079448D"/>
    <w:rsid w:val="007A212B"/>
    <w:rsid w:val="007B02DC"/>
    <w:rsid w:val="007B0F16"/>
    <w:rsid w:val="007B2B65"/>
    <w:rsid w:val="007B5625"/>
    <w:rsid w:val="007B6744"/>
    <w:rsid w:val="007C3B15"/>
    <w:rsid w:val="007D4B25"/>
    <w:rsid w:val="007E752F"/>
    <w:rsid w:val="007F20F6"/>
    <w:rsid w:val="007F2D2C"/>
    <w:rsid w:val="007F56A1"/>
    <w:rsid w:val="00801387"/>
    <w:rsid w:val="00804069"/>
    <w:rsid w:val="00805440"/>
    <w:rsid w:val="0081004C"/>
    <w:rsid w:val="00810399"/>
    <w:rsid w:val="008123E8"/>
    <w:rsid w:val="0081410D"/>
    <w:rsid w:val="0082072D"/>
    <w:rsid w:val="00822867"/>
    <w:rsid w:val="008233B2"/>
    <w:rsid w:val="00830AED"/>
    <w:rsid w:val="008352DB"/>
    <w:rsid w:val="008401A6"/>
    <w:rsid w:val="00842F8F"/>
    <w:rsid w:val="00846695"/>
    <w:rsid w:val="00854816"/>
    <w:rsid w:val="008558DE"/>
    <w:rsid w:val="00856A48"/>
    <w:rsid w:val="00861072"/>
    <w:rsid w:val="00867D84"/>
    <w:rsid w:val="00875709"/>
    <w:rsid w:val="0088484F"/>
    <w:rsid w:val="0088627C"/>
    <w:rsid w:val="00887289"/>
    <w:rsid w:val="00891BF1"/>
    <w:rsid w:val="00894928"/>
    <w:rsid w:val="008A0987"/>
    <w:rsid w:val="008B4D57"/>
    <w:rsid w:val="008B6CA3"/>
    <w:rsid w:val="008B730F"/>
    <w:rsid w:val="008C1D56"/>
    <w:rsid w:val="008E47AC"/>
    <w:rsid w:val="008E50E8"/>
    <w:rsid w:val="00900F52"/>
    <w:rsid w:val="00903693"/>
    <w:rsid w:val="00904FDC"/>
    <w:rsid w:val="00911E50"/>
    <w:rsid w:val="00912E18"/>
    <w:rsid w:val="009131B1"/>
    <w:rsid w:val="0091479A"/>
    <w:rsid w:val="00915018"/>
    <w:rsid w:val="00920114"/>
    <w:rsid w:val="00920960"/>
    <w:rsid w:val="00921A05"/>
    <w:rsid w:val="00930476"/>
    <w:rsid w:val="00941EDB"/>
    <w:rsid w:val="0094568D"/>
    <w:rsid w:val="00945A9F"/>
    <w:rsid w:val="009462A2"/>
    <w:rsid w:val="009648D5"/>
    <w:rsid w:val="0096798D"/>
    <w:rsid w:val="00970BF4"/>
    <w:rsid w:val="00987A0F"/>
    <w:rsid w:val="00990701"/>
    <w:rsid w:val="00991DBF"/>
    <w:rsid w:val="00995E82"/>
    <w:rsid w:val="00996CA3"/>
    <w:rsid w:val="009A1E2A"/>
    <w:rsid w:val="009A7BC0"/>
    <w:rsid w:val="009B3492"/>
    <w:rsid w:val="009B3E7A"/>
    <w:rsid w:val="009D0A03"/>
    <w:rsid w:val="009D5A5D"/>
    <w:rsid w:val="009D5ED0"/>
    <w:rsid w:val="009D78EE"/>
    <w:rsid w:val="009E2441"/>
    <w:rsid w:val="009F20DB"/>
    <w:rsid w:val="009F4BB8"/>
    <w:rsid w:val="009F7AC2"/>
    <w:rsid w:val="00A00A77"/>
    <w:rsid w:val="00A060E0"/>
    <w:rsid w:val="00A1365E"/>
    <w:rsid w:val="00A152E3"/>
    <w:rsid w:val="00A16D73"/>
    <w:rsid w:val="00A233BE"/>
    <w:rsid w:val="00A24A00"/>
    <w:rsid w:val="00A260B1"/>
    <w:rsid w:val="00A278DF"/>
    <w:rsid w:val="00A30A38"/>
    <w:rsid w:val="00A317F0"/>
    <w:rsid w:val="00A34AC5"/>
    <w:rsid w:val="00A35DE8"/>
    <w:rsid w:val="00A35F2E"/>
    <w:rsid w:val="00A4342D"/>
    <w:rsid w:val="00A44C1A"/>
    <w:rsid w:val="00A465BC"/>
    <w:rsid w:val="00A52A67"/>
    <w:rsid w:val="00A54A71"/>
    <w:rsid w:val="00A571F8"/>
    <w:rsid w:val="00A6273B"/>
    <w:rsid w:val="00A62ECC"/>
    <w:rsid w:val="00A75BB9"/>
    <w:rsid w:val="00A80A65"/>
    <w:rsid w:val="00A9540E"/>
    <w:rsid w:val="00AB03D3"/>
    <w:rsid w:val="00AB05FA"/>
    <w:rsid w:val="00AB54A7"/>
    <w:rsid w:val="00AB6642"/>
    <w:rsid w:val="00AB6EB1"/>
    <w:rsid w:val="00AC42FA"/>
    <w:rsid w:val="00AD16D0"/>
    <w:rsid w:val="00AD1D11"/>
    <w:rsid w:val="00AD1D17"/>
    <w:rsid w:val="00AD2E73"/>
    <w:rsid w:val="00AD48C8"/>
    <w:rsid w:val="00AE2AE3"/>
    <w:rsid w:val="00AE41C7"/>
    <w:rsid w:val="00AE46A0"/>
    <w:rsid w:val="00AF369A"/>
    <w:rsid w:val="00AF4B4D"/>
    <w:rsid w:val="00AF4EB4"/>
    <w:rsid w:val="00B002ED"/>
    <w:rsid w:val="00B02BCD"/>
    <w:rsid w:val="00B03348"/>
    <w:rsid w:val="00B06DB7"/>
    <w:rsid w:val="00B10784"/>
    <w:rsid w:val="00B13481"/>
    <w:rsid w:val="00B201FC"/>
    <w:rsid w:val="00B33CDA"/>
    <w:rsid w:val="00B45CAA"/>
    <w:rsid w:val="00B46762"/>
    <w:rsid w:val="00B5121F"/>
    <w:rsid w:val="00B54D9C"/>
    <w:rsid w:val="00B7636E"/>
    <w:rsid w:val="00B804A0"/>
    <w:rsid w:val="00B91744"/>
    <w:rsid w:val="00B93A5D"/>
    <w:rsid w:val="00B968A5"/>
    <w:rsid w:val="00BA0856"/>
    <w:rsid w:val="00BA5127"/>
    <w:rsid w:val="00BA5AC3"/>
    <w:rsid w:val="00BA5D18"/>
    <w:rsid w:val="00BA5DAE"/>
    <w:rsid w:val="00BA6321"/>
    <w:rsid w:val="00BA7219"/>
    <w:rsid w:val="00BA7B96"/>
    <w:rsid w:val="00BB7219"/>
    <w:rsid w:val="00BC4CA2"/>
    <w:rsid w:val="00BC7607"/>
    <w:rsid w:val="00BD0D2F"/>
    <w:rsid w:val="00BD128C"/>
    <w:rsid w:val="00BD45F1"/>
    <w:rsid w:val="00BE461C"/>
    <w:rsid w:val="00BE4950"/>
    <w:rsid w:val="00C06726"/>
    <w:rsid w:val="00C11508"/>
    <w:rsid w:val="00C210E9"/>
    <w:rsid w:val="00C21B12"/>
    <w:rsid w:val="00C22124"/>
    <w:rsid w:val="00C35C2B"/>
    <w:rsid w:val="00C50DDE"/>
    <w:rsid w:val="00C533BC"/>
    <w:rsid w:val="00C61C5E"/>
    <w:rsid w:val="00C64C79"/>
    <w:rsid w:val="00C65CE7"/>
    <w:rsid w:val="00C67799"/>
    <w:rsid w:val="00C72198"/>
    <w:rsid w:val="00C75CF2"/>
    <w:rsid w:val="00C92A2A"/>
    <w:rsid w:val="00C955F1"/>
    <w:rsid w:val="00CA0B9C"/>
    <w:rsid w:val="00CA2FC4"/>
    <w:rsid w:val="00CA4415"/>
    <w:rsid w:val="00CA4D1A"/>
    <w:rsid w:val="00CB0164"/>
    <w:rsid w:val="00CB27EF"/>
    <w:rsid w:val="00CB421F"/>
    <w:rsid w:val="00CB743C"/>
    <w:rsid w:val="00CB7CFD"/>
    <w:rsid w:val="00CC4C83"/>
    <w:rsid w:val="00CE34DE"/>
    <w:rsid w:val="00CE58A2"/>
    <w:rsid w:val="00CE74D9"/>
    <w:rsid w:val="00CE7E9F"/>
    <w:rsid w:val="00CF1431"/>
    <w:rsid w:val="00CF22B7"/>
    <w:rsid w:val="00CF35C1"/>
    <w:rsid w:val="00CF3AB1"/>
    <w:rsid w:val="00CF402D"/>
    <w:rsid w:val="00D1660C"/>
    <w:rsid w:val="00D16E9F"/>
    <w:rsid w:val="00D21EEE"/>
    <w:rsid w:val="00D2232E"/>
    <w:rsid w:val="00D22E6A"/>
    <w:rsid w:val="00D30CA9"/>
    <w:rsid w:val="00D3733C"/>
    <w:rsid w:val="00D45D8D"/>
    <w:rsid w:val="00D46164"/>
    <w:rsid w:val="00D60711"/>
    <w:rsid w:val="00D6098A"/>
    <w:rsid w:val="00D61C32"/>
    <w:rsid w:val="00D6395D"/>
    <w:rsid w:val="00D6528C"/>
    <w:rsid w:val="00D67550"/>
    <w:rsid w:val="00D705D3"/>
    <w:rsid w:val="00D7094F"/>
    <w:rsid w:val="00D72FCC"/>
    <w:rsid w:val="00D81111"/>
    <w:rsid w:val="00D81ECF"/>
    <w:rsid w:val="00D838AB"/>
    <w:rsid w:val="00D90A19"/>
    <w:rsid w:val="00DA2868"/>
    <w:rsid w:val="00DA5614"/>
    <w:rsid w:val="00DA6262"/>
    <w:rsid w:val="00DB4283"/>
    <w:rsid w:val="00DC7397"/>
    <w:rsid w:val="00DC7698"/>
    <w:rsid w:val="00DD7E81"/>
    <w:rsid w:val="00DE3AAD"/>
    <w:rsid w:val="00E02F32"/>
    <w:rsid w:val="00E101E4"/>
    <w:rsid w:val="00E11639"/>
    <w:rsid w:val="00E12FA1"/>
    <w:rsid w:val="00E148E4"/>
    <w:rsid w:val="00E157A9"/>
    <w:rsid w:val="00E20AFF"/>
    <w:rsid w:val="00E24715"/>
    <w:rsid w:val="00E26088"/>
    <w:rsid w:val="00E26468"/>
    <w:rsid w:val="00E31AAF"/>
    <w:rsid w:val="00E3552E"/>
    <w:rsid w:val="00E35870"/>
    <w:rsid w:val="00E36984"/>
    <w:rsid w:val="00E376A0"/>
    <w:rsid w:val="00E4044C"/>
    <w:rsid w:val="00E44530"/>
    <w:rsid w:val="00E45587"/>
    <w:rsid w:val="00E565D4"/>
    <w:rsid w:val="00E609FD"/>
    <w:rsid w:val="00E62D5F"/>
    <w:rsid w:val="00E65E34"/>
    <w:rsid w:val="00E67B31"/>
    <w:rsid w:val="00E81718"/>
    <w:rsid w:val="00E81C49"/>
    <w:rsid w:val="00E823FB"/>
    <w:rsid w:val="00E92D3F"/>
    <w:rsid w:val="00E92D9F"/>
    <w:rsid w:val="00E9321F"/>
    <w:rsid w:val="00E939E7"/>
    <w:rsid w:val="00EA4F5A"/>
    <w:rsid w:val="00EA7055"/>
    <w:rsid w:val="00EA7DEC"/>
    <w:rsid w:val="00EB27FF"/>
    <w:rsid w:val="00EB5E00"/>
    <w:rsid w:val="00EB6AA2"/>
    <w:rsid w:val="00EC03CB"/>
    <w:rsid w:val="00EC63F1"/>
    <w:rsid w:val="00ED3BD0"/>
    <w:rsid w:val="00ED65C5"/>
    <w:rsid w:val="00EE30A6"/>
    <w:rsid w:val="00EE5DFB"/>
    <w:rsid w:val="00F02BBC"/>
    <w:rsid w:val="00F11497"/>
    <w:rsid w:val="00F11679"/>
    <w:rsid w:val="00F139FC"/>
    <w:rsid w:val="00F16712"/>
    <w:rsid w:val="00F17172"/>
    <w:rsid w:val="00F333C0"/>
    <w:rsid w:val="00F35C94"/>
    <w:rsid w:val="00F41941"/>
    <w:rsid w:val="00F4316E"/>
    <w:rsid w:val="00F44F4C"/>
    <w:rsid w:val="00F469DA"/>
    <w:rsid w:val="00F50D90"/>
    <w:rsid w:val="00F551CC"/>
    <w:rsid w:val="00F55260"/>
    <w:rsid w:val="00F619FD"/>
    <w:rsid w:val="00F624E4"/>
    <w:rsid w:val="00F62BB3"/>
    <w:rsid w:val="00F63A7D"/>
    <w:rsid w:val="00F676A7"/>
    <w:rsid w:val="00F706AE"/>
    <w:rsid w:val="00F73A18"/>
    <w:rsid w:val="00F752FA"/>
    <w:rsid w:val="00F76856"/>
    <w:rsid w:val="00F843C5"/>
    <w:rsid w:val="00F84FD1"/>
    <w:rsid w:val="00F85CEE"/>
    <w:rsid w:val="00F92616"/>
    <w:rsid w:val="00F96FE3"/>
    <w:rsid w:val="00FA3C40"/>
    <w:rsid w:val="00FA7C2F"/>
    <w:rsid w:val="00FB163F"/>
    <w:rsid w:val="00FB33CE"/>
    <w:rsid w:val="00FB3AA3"/>
    <w:rsid w:val="00FC51A7"/>
    <w:rsid w:val="00FC6354"/>
    <w:rsid w:val="00FD1C66"/>
    <w:rsid w:val="00FE6CA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AF8C8"/>
  <w15:docId w15:val="{DA2788B8-6F79-460C-9321-3B2DC50A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CAA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07039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styleId="af0">
    <w:name w:val="Normal (Web)"/>
    <w:basedOn w:val="a"/>
    <w:uiPriority w:val="99"/>
    <w:semiHidden/>
    <w:unhideWhenUsed/>
    <w:rsid w:val="006C5DB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A6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4A95-C71D-4B72-A08C-E5C47562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535</TotalTime>
  <Pages>20</Pages>
  <Words>3651</Words>
  <Characters>20813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Пользователь Windows</cp:lastModifiedBy>
  <cp:revision>190</cp:revision>
  <cp:lastPrinted>2022-01-21T04:39:00Z</cp:lastPrinted>
  <dcterms:created xsi:type="dcterms:W3CDTF">2026-02-27T08:05:00Z</dcterms:created>
  <dcterms:modified xsi:type="dcterms:W3CDTF">2026-04-09T03:43:00Z</dcterms:modified>
</cp:coreProperties>
</file>